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68177" w14:textId="77777777" w:rsidR="007A5193" w:rsidRPr="007A5193" w:rsidRDefault="007A5193" w:rsidP="007A5193">
      <w:pPr>
        <w:keepNext/>
        <w:keepLines/>
        <w:spacing w:after="120" w:line="240" w:lineRule="auto"/>
        <w:ind w:left="360" w:hanging="360"/>
        <w:outlineLvl w:val="0"/>
        <w:rPr>
          <w:rFonts w:ascii="Calibri" w:eastAsia="Times New Roman" w:hAnsi="Calibri" w:cs="Times New Roman"/>
          <w:b/>
          <w:bCs/>
          <w:caps/>
          <w:sz w:val="32"/>
          <w:szCs w:val="28"/>
        </w:rPr>
      </w:pPr>
      <w:bookmarkStart w:id="0" w:name="_Toc463607147"/>
      <w:bookmarkStart w:id="1" w:name="_GoBack"/>
      <w:bookmarkEnd w:id="1"/>
      <w:r w:rsidRPr="007A5193">
        <w:rPr>
          <w:rFonts w:ascii="Calibri" w:eastAsia="Times New Roman" w:hAnsi="Calibri" w:cs="Times New Roman"/>
          <w:b/>
          <w:bCs/>
          <w:caps/>
          <w:sz w:val="32"/>
          <w:szCs w:val="28"/>
        </w:rPr>
        <w:t>LOCK-DOWN</w:t>
      </w:r>
      <w:bookmarkEnd w:id="0"/>
      <w:r w:rsidRPr="007A5193">
        <w:rPr>
          <w:rFonts w:ascii="Calibri" w:eastAsia="Times New Roman" w:hAnsi="Calibri" w:cs="Times New Roman"/>
          <w:b/>
          <w:bCs/>
          <w:caps/>
          <w:sz w:val="32"/>
          <w:szCs w:val="28"/>
        </w:rPr>
        <w:t xml:space="preserve"> ANNEX</w:t>
      </w:r>
    </w:p>
    <w:p w14:paraId="69416734" w14:textId="77777777" w:rsidR="007A5193" w:rsidRPr="007A5193" w:rsidRDefault="007A5193" w:rsidP="007A5193">
      <w:pPr>
        <w:keepNext/>
        <w:numPr>
          <w:ilvl w:val="1"/>
          <w:numId w:val="0"/>
        </w:numPr>
        <w:spacing w:after="120" w:line="240" w:lineRule="auto"/>
        <w:ind w:left="720" w:hanging="720"/>
        <w:outlineLvl w:val="1"/>
        <w:rPr>
          <w:rFonts w:ascii="Calibri" w:eastAsia="Times New Roman" w:hAnsi="Calibri" w:cs="Times New Roman"/>
          <w:b/>
          <w:bCs/>
          <w:sz w:val="24"/>
          <w:szCs w:val="26"/>
        </w:rPr>
      </w:pPr>
      <w:bookmarkStart w:id="2" w:name="_Toc463605476"/>
      <w:bookmarkStart w:id="3" w:name="_Toc463607148"/>
      <w:r w:rsidRPr="007A5193">
        <w:rPr>
          <w:rFonts w:ascii="Calibri" w:eastAsia="Times New Roman" w:hAnsi="Calibri" w:cs="Times New Roman"/>
          <w:b/>
          <w:bCs/>
          <w:sz w:val="24"/>
          <w:szCs w:val="26"/>
        </w:rPr>
        <w:t>Purpose</w:t>
      </w:r>
      <w:bookmarkEnd w:id="2"/>
      <w:bookmarkEnd w:id="3"/>
    </w:p>
    <w:p w14:paraId="0D211FD8" w14:textId="15554D30" w:rsidR="007A5193" w:rsidRPr="007A5193" w:rsidRDefault="007A5193" w:rsidP="007A5193">
      <w:pPr>
        <w:spacing w:after="120" w:line="240" w:lineRule="auto"/>
        <w:rPr>
          <w:rFonts w:ascii="Calibri" w:eastAsia="Calibri" w:hAnsi="Calibri" w:cs="Arial"/>
          <w:szCs w:val="24"/>
        </w:rPr>
      </w:pPr>
      <w:r w:rsidRPr="007A5193">
        <w:rPr>
          <w:rFonts w:ascii="Calibri" w:eastAsia="Calibri" w:hAnsi="Calibri" w:cs="Arial"/>
          <w:szCs w:val="24"/>
        </w:rPr>
        <w:t xml:space="preserve">This annex describes the courses of actions followed to protect </w:t>
      </w:r>
      <w:r w:rsidR="00D41B7B">
        <w:rPr>
          <w:rFonts w:ascii="Calibri" w:eastAsia="Calibri" w:hAnsi="Calibri" w:cs="Arial"/>
          <w:szCs w:val="24"/>
        </w:rPr>
        <w:t>children in care</w:t>
      </w:r>
      <w:r w:rsidRPr="007A5193">
        <w:rPr>
          <w:rFonts w:ascii="Calibri" w:eastAsia="Calibri" w:hAnsi="Calibri" w:cs="Arial"/>
          <w:szCs w:val="24"/>
        </w:rPr>
        <w:t xml:space="preserve">, staff, and visitors from a possible imminent threat to those in and around the building. The primary objective of a “Lock-Down” is to quickly ensure all staff, </w:t>
      </w:r>
      <w:r w:rsidR="0021155A">
        <w:rPr>
          <w:rFonts w:ascii="Calibri" w:eastAsia="Calibri" w:hAnsi="Calibri" w:cs="Arial"/>
          <w:szCs w:val="24"/>
        </w:rPr>
        <w:t>children in care</w:t>
      </w:r>
      <w:r w:rsidRPr="007A5193">
        <w:rPr>
          <w:rFonts w:ascii="Calibri" w:eastAsia="Calibri" w:hAnsi="Calibri" w:cs="Arial"/>
          <w:szCs w:val="24"/>
        </w:rPr>
        <w:t xml:space="preserve">, and visitors are secured in the </w:t>
      </w:r>
      <w:r w:rsidR="0021155A">
        <w:rPr>
          <w:rFonts w:ascii="Calibri" w:eastAsia="Calibri" w:hAnsi="Calibri" w:cs="Arial"/>
          <w:szCs w:val="24"/>
        </w:rPr>
        <w:t>facility</w:t>
      </w:r>
      <w:r w:rsidRPr="007A5193">
        <w:rPr>
          <w:rFonts w:ascii="Calibri" w:eastAsia="Calibri" w:hAnsi="Calibri" w:cs="Arial"/>
          <w:szCs w:val="24"/>
        </w:rPr>
        <w:t xml:space="preserve"> away from the outside danger.</w:t>
      </w:r>
    </w:p>
    <w:p w14:paraId="4ACF4ECD" w14:textId="77777777" w:rsidR="007A5193" w:rsidRPr="007A5193" w:rsidRDefault="007A5193" w:rsidP="007A5193">
      <w:pPr>
        <w:keepNext/>
        <w:numPr>
          <w:ilvl w:val="1"/>
          <w:numId w:val="0"/>
        </w:numPr>
        <w:spacing w:after="120" w:line="240" w:lineRule="auto"/>
        <w:ind w:left="720" w:hanging="720"/>
        <w:outlineLvl w:val="1"/>
        <w:rPr>
          <w:rFonts w:ascii="Calibri" w:eastAsia="Times New Roman" w:hAnsi="Calibri" w:cs="Times New Roman"/>
          <w:b/>
          <w:bCs/>
          <w:sz w:val="24"/>
          <w:szCs w:val="26"/>
        </w:rPr>
      </w:pPr>
      <w:bookmarkStart w:id="4" w:name="_Toc463605477"/>
      <w:bookmarkStart w:id="5" w:name="_Toc463607149"/>
      <w:r w:rsidRPr="007A5193">
        <w:rPr>
          <w:rFonts w:ascii="Calibri" w:eastAsia="Times New Roman" w:hAnsi="Calibri" w:cs="Times New Roman"/>
          <w:b/>
          <w:bCs/>
          <w:sz w:val="24"/>
          <w:szCs w:val="26"/>
        </w:rPr>
        <w:t>Scope</w:t>
      </w:r>
      <w:bookmarkEnd w:id="4"/>
      <w:bookmarkEnd w:id="5"/>
    </w:p>
    <w:p w14:paraId="0E0EE432" w14:textId="4F9B0A59" w:rsidR="007A5193" w:rsidRPr="007A5193" w:rsidRDefault="007A5193" w:rsidP="007A5193">
      <w:pPr>
        <w:spacing w:after="120" w:line="240" w:lineRule="auto"/>
        <w:rPr>
          <w:rFonts w:ascii="Calibri" w:eastAsia="Calibri" w:hAnsi="Calibri" w:cs="Arial"/>
          <w:szCs w:val="24"/>
        </w:rPr>
      </w:pPr>
      <w:r w:rsidRPr="007A5193">
        <w:rPr>
          <w:rFonts w:ascii="Calibri" w:eastAsia="Calibri" w:hAnsi="Calibri" w:cs="Arial"/>
          <w:szCs w:val="24"/>
        </w:rPr>
        <w:t xml:space="preserve">The primary objective of a lockdown is to quickly ensure all staff, </w:t>
      </w:r>
      <w:r w:rsidR="0021155A">
        <w:rPr>
          <w:rFonts w:ascii="Calibri" w:eastAsia="Calibri" w:hAnsi="Calibri" w:cs="Arial"/>
          <w:szCs w:val="24"/>
        </w:rPr>
        <w:t>children in care</w:t>
      </w:r>
      <w:r w:rsidRPr="007A5193">
        <w:rPr>
          <w:rFonts w:ascii="Calibri" w:eastAsia="Calibri" w:hAnsi="Calibri" w:cs="Arial"/>
          <w:szCs w:val="24"/>
        </w:rPr>
        <w:t xml:space="preserve">, and visitors are secured in the rooms away from immediate danger.  Examples of “Lock-Down” inside building imminent threat issues included: armed intruder, dangerous animal, or suicidal </w:t>
      </w:r>
      <w:r w:rsidR="0021155A">
        <w:rPr>
          <w:rFonts w:ascii="Calibri" w:eastAsia="Calibri" w:hAnsi="Calibri" w:cs="Arial"/>
          <w:szCs w:val="24"/>
        </w:rPr>
        <w:t>person</w:t>
      </w:r>
      <w:r w:rsidRPr="007A5193">
        <w:rPr>
          <w:rFonts w:ascii="Calibri" w:eastAsia="Calibri" w:hAnsi="Calibri" w:cs="Arial"/>
          <w:szCs w:val="24"/>
        </w:rPr>
        <w:t>.</w:t>
      </w:r>
    </w:p>
    <w:p w14:paraId="139B43B4" w14:textId="77777777" w:rsidR="007A5193" w:rsidRPr="007A5193" w:rsidRDefault="007A5193" w:rsidP="007A5193">
      <w:pPr>
        <w:keepNext/>
        <w:numPr>
          <w:ilvl w:val="1"/>
          <w:numId w:val="0"/>
        </w:numPr>
        <w:spacing w:after="120" w:line="240" w:lineRule="auto"/>
        <w:ind w:left="720" w:hanging="720"/>
        <w:outlineLvl w:val="1"/>
        <w:rPr>
          <w:rFonts w:ascii="Calibri" w:eastAsia="Times New Roman" w:hAnsi="Calibri" w:cs="Times New Roman"/>
          <w:b/>
          <w:bCs/>
          <w:sz w:val="24"/>
          <w:szCs w:val="26"/>
        </w:rPr>
      </w:pPr>
      <w:bookmarkStart w:id="6" w:name="_Toc463605478"/>
      <w:bookmarkStart w:id="7" w:name="_Toc463607150"/>
      <w:r w:rsidRPr="007A5193">
        <w:rPr>
          <w:rFonts w:ascii="Calibri" w:eastAsia="Times New Roman" w:hAnsi="Calibri" w:cs="Times New Roman"/>
          <w:b/>
          <w:bCs/>
          <w:sz w:val="24"/>
          <w:szCs w:val="26"/>
        </w:rPr>
        <w:t>Concept of Operations</w:t>
      </w:r>
      <w:bookmarkEnd w:id="6"/>
      <w:bookmarkEnd w:id="7"/>
    </w:p>
    <w:p w14:paraId="46810A29" w14:textId="77777777" w:rsidR="007A5193" w:rsidRPr="007A5193" w:rsidRDefault="007A5193" w:rsidP="007A5193">
      <w:pPr>
        <w:keepNext/>
        <w:numPr>
          <w:ilvl w:val="2"/>
          <w:numId w:val="0"/>
        </w:numPr>
        <w:spacing w:after="120" w:line="240" w:lineRule="auto"/>
        <w:ind w:left="720" w:hanging="720"/>
        <w:outlineLvl w:val="2"/>
        <w:rPr>
          <w:rFonts w:ascii="Calibri" w:eastAsia="Times New Roman" w:hAnsi="Calibri" w:cs="Times New Roman"/>
          <w:b/>
          <w:bCs/>
          <w:sz w:val="24"/>
          <w:szCs w:val="24"/>
        </w:rPr>
      </w:pPr>
      <w:r w:rsidRPr="007A5193">
        <w:rPr>
          <w:rFonts w:ascii="Calibri" w:eastAsia="Times New Roman" w:hAnsi="Calibri" w:cs="Times New Roman"/>
          <w:b/>
          <w:bCs/>
          <w:sz w:val="24"/>
          <w:szCs w:val="24"/>
        </w:rPr>
        <w:t xml:space="preserve">General Lock-Down Procedures </w:t>
      </w:r>
    </w:p>
    <w:p w14:paraId="5F6FA275" w14:textId="783B120C" w:rsidR="007A5193" w:rsidRPr="007A5193" w:rsidRDefault="007A5193" w:rsidP="007A5193">
      <w:pPr>
        <w:numPr>
          <w:ilvl w:val="0"/>
          <w:numId w:val="8"/>
        </w:numPr>
        <w:spacing w:after="120" w:line="240" w:lineRule="auto"/>
        <w:rPr>
          <w:rFonts w:ascii="Calibri" w:eastAsia="Calibri" w:hAnsi="Calibri" w:cs="Arial"/>
          <w:szCs w:val="24"/>
        </w:rPr>
      </w:pPr>
      <w:r w:rsidRPr="007A5193">
        <w:rPr>
          <w:rFonts w:ascii="Calibri" w:eastAsia="Calibri" w:hAnsi="Calibri" w:cs="Arial"/>
          <w:szCs w:val="24"/>
        </w:rPr>
        <w:t xml:space="preserve">In the event of possible imminent threat to </w:t>
      </w:r>
      <w:r w:rsidR="00C90B29">
        <w:rPr>
          <w:rFonts w:ascii="Calibri" w:eastAsia="Calibri" w:hAnsi="Calibri" w:cs="Arial"/>
          <w:szCs w:val="24"/>
        </w:rPr>
        <w:t>children in care</w:t>
      </w:r>
      <w:r w:rsidRPr="007A5193">
        <w:rPr>
          <w:rFonts w:ascii="Calibri" w:eastAsia="Calibri" w:hAnsi="Calibri" w:cs="Arial"/>
          <w:szCs w:val="24"/>
        </w:rPr>
        <w:t xml:space="preserve">, staff, and visitors in and around the building our principle to act quick and go high.  </w:t>
      </w:r>
    </w:p>
    <w:p w14:paraId="58B83AFE" w14:textId="77777777" w:rsidR="007A5193" w:rsidRPr="007A5193" w:rsidRDefault="007A5193" w:rsidP="007A5193">
      <w:pPr>
        <w:numPr>
          <w:ilvl w:val="0"/>
          <w:numId w:val="8"/>
        </w:numPr>
        <w:spacing w:after="120" w:line="240" w:lineRule="auto"/>
        <w:rPr>
          <w:rFonts w:ascii="Calibri" w:eastAsia="Calibri" w:hAnsi="Calibri" w:cs="Arial"/>
          <w:szCs w:val="24"/>
        </w:rPr>
      </w:pPr>
      <w:r w:rsidRPr="007A5193">
        <w:rPr>
          <w:rFonts w:ascii="Calibri" w:eastAsia="Calibri" w:hAnsi="Calibri" w:cs="Arial"/>
          <w:szCs w:val="24"/>
        </w:rPr>
        <w:t>In the face of a possible imminent threat we will defer to more stringent Lock-Down protocol knowing we can deescalate to a more relaxed protective action states like “Keep-Out” or “Stay-Put,” as developing information or conditions allow.</w:t>
      </w:r>
    </w:p>
    <w:p w14:paraId="2EBC0FF8" w14:textId="0D304B8D" w:rsidR="007A5193" w:rsidRPr="007A5193" w:rsidRDefault="004C1544" w:rsidP="007A5193">
      <w:pPr>
        <w:keepNext/>
        <w:numPr>
          <w:ilvl w:val="2"/>
          <w:numId w:val="0"/>
        </w:numPr>
        <w:spacing w:after="120" w:line="240" w:lineRule="auto"/>
        <w:ind w:left="720" w:hanging="720"/>
        <w:outlineLvl w:val="2"/>
        <w:rPr>
          <w:rFonts w:ascii="Calibri" w:eastAsia="Times New Roman" w:hAnsi="Calibri" w:cs="Times New Roman"/>
          <w:b/>
          <w:bCs/>
          <w:sz w:val="24"/>
          <w:szCs w:val="24"/>
        </w:rPr>
      </w:pPr>
      <w:r>
        <w:rPr>
          <w:rFonts w:ascii="Calibri" w:eastAsia="Times New Roman" w:hAnsi="Calibri" w:cs="Times New Roman"/>
          <w:b/>
          <w:bCs/>
          <w:sz w:val="24"/>
          <w:szCs w:val="24"/>
        </w:rPr>
        <w:t>Child care facil</w:t>
      </w:r>
      <w:r w:rsidR="00552E36">
        <w:rPr>
          <w:rFonts w:ascii="Calibri" w:eastAsia="Times New Roman" w:hAnsi="Calibri" w:cs="Times New Roman"/>
          <w:b/>
          <w:bCs/>
          <w:sz w:val="24"/>
          <w:szCs w:val="24"/>
        </w:rPr>
        <w:t>ity/Legal Entity (LE)</w:t>
      </w:r>
    </w:p>
    <w:p w14:paraId="7FBD73EF" w14:textId="77777777" w:rsidR="007A5193" w:rsidRPr="007A5193" w:rsidRDefault="007A5193" w:rsidP="007A5193">
      <w:pPr>
        <w:keepNext/>
        <w:keepLines/>
        <w:spacing w:before="200" w:after="120" w:line="240" w:lineRule="auto"/>
        <w:outlineLvl w:val="3"/>
        <w:rPr>
          <w:rFonts w:ascii="Cambria" w:eastAsia="Times New Roman" w:hAnsi="Cambria" w:cs="Times New Roman"/>
          <w:b/>
          <w:bCs/>
          <w:i/>
          <w:iCs/>
          <w:color w:val="4F81BD"/>
          <w:szCs w:val="24"/>
        </w:rPr>
      </w:pPr>
      <w:r w:rsidRPr="007A5193">
        <w:rPr>
          <w:rFonts w:ascii="Cambria" w:eastAsia="Times New Roman" w:hAnsi="Cambria" w:cs="Times New Roman"/>
          <w:b/>
          <w:bCs/>
          <w:i/>
          <w:iCs/>
          <w:color w:val="4F81BD"/>
          <w:szCs w:val="24"/>
        </w:rPr>
        <w:t>Before Lock-Down</w:t>
      </w:r>
    </w:p>
    <w:p w14:paraId="221585AC" w14:textId="77777777" w:rsidR="007A5193" w:rsidRPr="007A5193" w:rsidRDefault="007A5193" w:rsidP="007A5193">
      <w:pPr>
        <w:numPr>
          <w:ilvl w:val="0"/>
          <w:numId w:val="1"/>
        </w:numPr>
        <w:spacing w:after="120" w:line="240" w:lineRule="auto"/>
        <w:rPr>
          <w:rFonts w:ascii="Calibri" w:eastAsia="Calibri" w:hAnsi="Calibri" w:cs="Arial"/>
          <w:szCs w:val="24"/>
        </w:rPr>
      </w:pPr>
      <w:r w:rsidRPr="007A5193">
        <w:rPr>
          <w:rFonts w:ascii="Calibri" w:eastAsia="Calibri" w:hAnsi="Calibri" w:cs="Arial"/>
          <w:szCs w:val="24"/>
        </w:rPr>
        <w:t>Annually review this annex; and likewise review annex after any like drill or event.</w:t>
      </w:r>
    </w:p>
    <w:p w14:paraId="2EB5D60D" w14:textId="77777777" w:rsidR="007A5193" w:rsidRPr="007A5193" w:rsidRDefault="007A5193" w:rsidP="007A5193">
      <w:pPr>
        <w:numPr>
          <w:ilvl w:val="0"/>
          <w:numId w:val="1"/>
        </w:numPr>
        <w:spacing w:after="120" w:line="240" w:lineRule="auto"/>
        <w:rPr>
          <w:rFonts w:ascii="Calibri" w:eastAsia="Calibri" w:hAnsi="Calibri" w:cs="Arial"/>
          <w:szCs w:val="24"/>
        </w:rPr>
      </w:pPr>
      <w:r w:rsidRPr="007A5193">
        <w:rPr>
          <w:rFonts w:ascii="Calibri" w:eastAsia="Calibri" w:hAnsi="Calibri" w:cs="Arial"/>
          <w:szCs w:val="24"/>
        </w:rPr>
        <w:t>Maintain communications and collaborative partnerships with external entities supporting this process.</w:t>
      </w:r>
    </w:p>
    <w:p w14:paraId="10E17DE7" w14:textId="0AE17FEE" w:rsidR="007A5193" w:rsidRPr="007A5193" w:rsidRDefault="007A5193" w:rsidP="007A5193">
      <w:pPr>
        <w:numPr>
          <w:ilvl w:val="0"/>
          <w:numId w:val="1"/>
        </w:numPr>
        <w:spacing w:after="120" w:line="240" w:lineRule="auto"/>
        <w:rPr>
          <w:rFonts w:ascii="Calibri" w:eastAsia="Calibri" w:hAnsi="Calibri" w:cs="Arial"/>
          <w:szCs w:val="24"/>
        </w:rPr>
      </w:pPr>
      <w:r w:rsidRPr="007A5193">
        <w:rPr>
          <w:rFonts w:ascii="Calibri" w:eastAsia="Calibri" w:hAnsi="Calibri" w:cs="Arial"/>
          <w:szCs w:val="24"/>
        </w:rPr>
        <w:t xml:space="preserve">Ensure </w:t>
      </w:r>
      <w:r w:rsidR="00417205" w:rsidRPr="007A5193">
        <w:rPr>
          <w:rFonts w:ascii="Calibri" w:eastAsia="Calibri" w:hAnsi="Calibri" w:cs="Arial"/>
          <w:szCs w:val="24"/>
        </w:rPr>
        <w:t>annex-based</w:t>
      </w:r>
      <w:r w:rsidRPr="007A5193">
        <w:rPr>
          <w:rFonts w:ascii="Calibri" w:eastAsia="Calibri" w:hAnsi="Calibri" w:cs="Arial"/>
          <w:szCs w:val="24"/>
        </w:rPr>
        <w:t xml:space="preserve"> role &amp; responsibilities are trained to staff, </w:t>
      </w:r>
      <w:r w:rsidR="001B5AFC">
        <w:rPr>
          <w:rFonts w:ascii="Calibri" w:eastAsia="Calibri" w:hAnsi="Calibri" w:cs="Arial"/>
          <w:szCs w:val="24"/>
        </w:rPr>
        <w:t>children in care</w:t>
      </w:r>
      <w:r w:rsidRPr="007A5193">
        <w:rPr>
          <w:rFonts w:ascii="Calibri" w:eastAsia="Calibri" w:hAnsi="Calibri" w:cs="Arial"/>
          <w:szCs w:val="24"/>
        </w:rPr>
        <w:t>, and external partners.</w:t>
      </w:r>
    </w:p>
    <w:p w14:paraId="35A7BDD7" w14:textId="77777777" w:rsidR="007A5193" w:rsidRPr="007A5193" w:rsidRDefault="007A5193" w:rsidP="007A5193">
      <w:pPr>
        <w:keepNext/>
        <w:keepLines/>
        <w:spacing w:before="200" w:after="120" w:line="240" w:lineRule="auto"/>
        <w:outlineLvl w:val="3"/>
        <w:rPr>
          <w:rFonts w:ascii="Cambria" w:eastAsia="Times New Roman" w:hAnsi="Cambria" w:cs="Times New Roman"/>
          <w:b/>
          <w:bCs/>
          <w:i/>
          <w:iCs/>
          <w:color w:val="4F81BD"/>
          <w:szCs w:val="24"/>
        </w:rPr>
      </w:pPr>
      <w:r w:rsidRPr="007A5193">
        <w:rPr>
          <w:rFonts w:ascii="Cambria" w:eastAsia="Times New Roman" w:hAnsi="Cambria" w:cs="Times New Roman"/>
          <w:b/>
          <w:bCs/>
          <w:i/>
          <w:iCs/>
          <w:color w:val="4F81BD"/>
          <w:szCs w:val="24"/>
        </w:rPr>
        <w:t>During Lock-Down</w:t>
      </w:r>
    </w:p>
    <w:p w14:paraId="7F2AC069" w14:textId="77777777" w:rsidR="007A5193" w:rsidRPr="007A5193" w:rsidRDefault="007A5193" w:rsidP="007A5193">
      <w:pPr>
        <w:numPr>
          <w:ilvl w:val="0"/>
          <w:numId w:val="3"/>
        </w:numPr>
        <w:spacing w:after="120" w:line="240" w:lineRule="auto"/>
        <w:rPr>
          <w:rFonts w:ascii="Calibri" w:eastAsia="Calibri" w:hAnsi="Calibri" w:cs="Arial"/>
          <w:szCs w:val="24"/>
        </w:rPr>
      </w:pPr>
      <w:r w:rsidRPr="007A5193">
        <w:rPr>
          <w:rFonts w:ascii="Calibri" w:eastAsia="Calibri" w:hAnsi="Calibri" w:cs="Arial"/>
          <w:szCs w:val="24"/>
        </w:rPr>
        <w:t>Make the following announcement using the building Public Address system, 2-way radio, telephone, and/or megaphone:</w:t>
      </w:r>
    </w:p>
    <w:p w14:paraId="26247E26" w14:textId="77777777" w:rsidR="007A5193" w:rsidRPr="007A5193" w:rsidRDefault="007A5193" w:rsidP="007A5193">
      <w:pPr>
        <w:spacing w:after="120" w:line="240" w:lineRule="auto"/>
        <w:ind w:left="1440"/>
        <w:rPr>
          <w:rFonts w:ascii="Calibri" w:eastAsia="Calibri" w:hAnsi="Calibri" w:cs="Arial"/>
          <w:szCs w:val="24"/>
        </w:rPr>
      </w:pPr>
      <w:r w:rsidRPr="007A5193">
        <w:rPr>
          <w:rFonts w:ascii="Calibri" w:eastAsia="Calibri" w:hAnsi="Calibri" w:cs="Arial"/>
          <w:szCs w:val="24"/>
        </w:rPr>
        <w:t>YOUR ATTENTION PLEASE. WE ARE EXPERIENCING AN EMERGENCY SITUATION AND WE ARE NOW UNDER “LOCK-DOWN.”  REMAIN IN “LOCK-DOWN” STATE UNTIL “ALL-CLEAR” NOTICE IS GIVEN. REPEAT, WE ARE IN CONDITION “LOCK-DOWN”.</w:t>
      </w:r>
    </w:p>
    <w:p w14:paraId="610830F9" w14:textId="77777777" w:rsidR="007A5193" w:rsidRPr="007A5193" w:rsidRDefault="007A5193" w:rsidP="007A5193">
      <w:pPr>
        <w:numPr>
          <w:ilvl w:val="0"/>
          <w:numId w:val="3"/>
        </w:numPr>
        <w:spacing w:after="120" w:line="240" w:lineRule="auto"/>
        <w:rPr>
          <w:rFonts w:ascii="Calibri" w:eastAsia="Calibri" w:hAnsi="Calibri" w:cs="Arial"/>
          <w:szCs w:val="24"/>
        </w:rPr>
      </w:pPr>
      <w:r w:rsidRPr="007A5193">
        <w:rPr>
          <w:rFonts w:ascii="Calibri" w:eastAsia="Calibri" w:hAnsi="Calibri" w:cs="Arial"/>
          <w:szCs w:val="24"/>
        </w:rPr>
        <w:t>Designate staff to call 911 and report the following:</w:t>
      </w:r>
    </w:p>
    <w:p w14:paraId="124BB101" w14:textId="0F9D5E9C" w:rsidR="007A5193" w:rsidRPr="007A5193" w:rsidRDefault="007A5193" w:rsidP="007A5193">
      <w:pPr>
        <w:spacing w:after="120" w:line="240" w:lineRule="auto"/>
        <w:ind w:left="720"/>
        <w:rPr>
          <w:rFonts w:ascii="Calibri" w:eastAsia="Calibri" w:hAnsi="Calibri" w:cs="Arial"/>
          <w:szCs w:val="24"/>
        </w:rPr>
      </w:pPr>
      <w:r w:rsidRPr="007A5193">
        <w:rPr>
          <w:rFonts w:ascii="Calibri" w:eastAsia="Calibri" w:hAnsi="Calibri" w:cs="Arial"/>
          <w:szCs w:val="24"/>
        </w:rPr>
        <w:t xml:space="preserve">The name and address of the </w:t>
      </w:r>
      <w:r w:rsidR="00602B47">
        <w:rPr>
          <w:rFonts w:ascii="Calibri" w:eastAsia="Calibri" w:hAnsi="Calibri" w:cs="Arial"/>
          <w:szCs w:val="24"/>
        </w:rPr>
        <w:t>facility</w:t>
      </w:r>
      <w:r w:rsidRPr="007A5193">
        <w:rPr>
          <w:rFonts w:ascii="Calibri" w:eastAsia="Calibri" w:hAnsi="Calibri" w:cs="Arial"/>
          <w:szCs w:val="24"/>
        </w:rPr>
        <w:t xml:space="preserve">; describe the emergency; state, “The </w:t>
      </w:r>
      <w:r w:rsidR="00602B47">
        <w:rPr>
          <w:rFonts w:ascii="Calibri" w:eastAsia="Calibri" w:hAnsi="Calibri" w:cs="Arial"/>
          <w:szCs w:val="24"/>
        </w:rPr>
        <w:t>child care facility</w:t>
      </w:r>
      <w:r w:rsidR="00602B47" w:rsidRPr="007A5193">
        <w:rPr>
          <w:rFonts w:ascii="Calibri" w:eastAsia="Calibri" w:hAnsi="Calibri" w:cs="Arial"/>
          <w:szCs w:val="24"/>
        </w:rPr>
        <w:t xml:space="preserve"> </w:t>
      </w:r>
      <w:r w:rsidRPr="007A5193">
        <w:rPr>
          <w:rFonts w:ascii="Calibri" w:eastAsia="Calibri" w:hAnsi="Calibri" w:cs="Arial"/>
          <w:szCs w:val="24"/>
        </w:rPr>
        <w:t>is in “Lock-Down;” provide intruder description and weapon(s), as relevant, provide known injured information, and identify the location of the school command post.</w:t>
      </w:r>
    </w:p>
    <w:p w14:paraId="7CD22018" w14:textId="77777777" w:rsidR="007A5193" w:rsidRPr="007A5193" w:rsidRDefault="007A5193" w:rsidP="007A5193">
      <w:pPr>
        <w:spacing w:after="120" w:line="240" w:lineRule="auto"/>
        <w:ind w:left="720"/>
        <w:rPr>
          <w:rFonts w:ascii="Calibri" w:eastAsia="Calibri" w:hAnsi="Calibri" w:cs="Arial"/>
          <w:szCs w:val="24"/>
        </w:rPr>
      </w:pPr>
      <w:r w:rsidRPr="007A5193">
        <w:rPr>
          <w:rFonts w:ascii="Calibri" w:eastAsia="Calibri" w:hAnsi="Calibri" w:cs="Arial"/>
          <w:szCs w:val="24"/>
        </w:rPr>
        <w:t>Direct the staff to stay on the phone with 911 to provide updates and additional information.</w:t>
      </w:r>
    </w:p>
    <w:p w14:paraId="2426236B" w14:textId="360C8F7F" w:rsidR="007A5193" w:rsidRPr="007A5193" w:rsidRDefault="007A5193" w:rsidP="007A5193">
      <w:pPr>
        <w:numPr>
          <w:ilvl w:val="0"/>
          <w:numId w:val="3"/>
        </w:numPr>
        <w:spacing w:after="120" w:line="240" w:lineRule="auto"/>
        <w:rPr>
          <w:rFonts w:ascii="Calibri" w:eastAsia="Calibri" w:hAnsi="Calibri" w:cs="Arial"/>
          <w:szCs w:val="24"/>
        </w:rPr>
      </w:pPr>
      <w:r w:rsidRPr="007A5193">
        <w:rPr>
          <w:rFonts w:ascii="Calibri" w:eastAsia="Calibri" w:hAnsi="Calibri" w:cs="Arial"/>
          <w:szCs w:val="24"/>
        </w:rPr>
        <w:t xml:space="preserve">Notify staff and </w:t>
      </w:r>
      <w:r w:rsidR="00420A59">
        <w:rPr>
          <w:rFonts w:ascii="Calibri" w:eastAsia="Calibri" w:hAnsi="Calibri" w:cs="Arial"/>
          <w:szCs w:val="24"/>
        </w:rPr>
        <w:t>anyone</w:t>
      </w:r>
      <w:r w:rsidR="00420A59" w:rsidRPr="007A5193">
        <w:rPr>
          <w:rFonts w:ascii="Calibri" w:eastAsia="Calibri" w:hAnsi="Calibri" w:cs="Arial"/>
          <w:szCs w:val="24"/>
        </w:rPr>
        <w:t xml:space="preserve"> </w:t>
      </w:r>
      <w:r w:rsidRPr="007A5193">
        <w:rPr>
          <w:rFonts w:ascii="Calibri" w:eastAsia="Calibri" w:hAnsi="Calibri" w:cs="Arial"/>
          <w:szCs w:val="24"/>
        </w:rPr>
        <w:t xml:space="preserve">outside the </w:t>
      </w:r>
      <w:r w:rsidR="00420A59">
        <w:rPr>
          <w:rFonts w:ascii="Calibri" w:eastAsia="Calibri" w:hAnsi="Calibri" w:cs="Arial"/>
          <w:szCs w:val="24"/>
        </w:rPr>
        <w:t>facility</w:t>
      </w:r>
      <w:r w:rsidR="00420A59" w:rsidRPr="007A5193">
        <w:rPr>
          <w:rFonts w:ascii="Calibri" w:eastAsia="Calibri" w:hAnsi="Calibri" w:cs="Arial"/>
          <w:szCs w:val="24"/>
        </w:rPr>
        <w:t xml:space="preserve"> </w:t>
      </w:r>
      <w:r w:rsidRPr="007A5193">
        <w:rPr>
          <w:rFonts w:ascii="Calibri" w:eastAsia="Calibri" w:hAnsi="Calibri" w:cs="Arial"/>
          <w:szCs w:val="24"/>
        </w:rPr>
        <w:t xml:space="preserve">to immediately move to the off-site assembly area(s), account for the </w:t>
      </w:r>
      <w:r w:rsidR="00161614">
        <w:rPr>
          <w:rFonts w:ascii="Calibri" w:eastAsia="Calibri" w:hAnsi="Calibri" w:cs="Arial"/>
          <w:szCs w:val="24"/>
        </w:rPr>
        <w:t>children in care</w:t>
      </w:r>
      <w:r w:rsidR="00161614" w:rsidRPr="007A5193">
        <w:rPr>
          <w:rFonts w:ascii="Calibri" w:eastAsia="Calibri" w:hAnsi="Calibri" w:cs="Arial"/>
          <w:szCs w:val="24"/>
        </w:rPr>
        <w:t xml:space="preserve"> </w:t>
      </w:r>
      <w:r w:rsidRPr="007A5193">
        <w:rPr>
          <w:rFonts w:ascii="Calibri" w:eastAsia="Calibri" w:hAnsi="Calibri" w:cs="Arial"/>
          <w:szCs w:val="24"/>
        </w:rPr>
        <w:t>and be prepared to move to a relocation site.</w:t>
      </w:r>
    </w:p>
    <w:p w14:paraId="66298C85" w14:textId="77777777" w:rsidR="007A5193" w:rsidRPr="007A5193" w:rsidRDefault="007A5193" w:rsidP="007A5193">
      <w:pPr>
        <w:numPr>
          <w:ilvl w:val="0"/>
          <w:numId w:val="3"/>
        </w:numPr>
        <w:spacing w:after="120" w:line="240" w:lineRule="auto"/>
        <w:rPr>
          <w:rFonts w:ascii="Calibri" w:eastAsia="Calibri" w:hAnsi="Calibri" w:cs="Arial"/>
          <w:szCs w:val="24"/>
        </w:rPr>
      </w:pPr>
      <w:r w:rsidRPr="007A5193">
        <w:rPr>
          <w:rFonts w:ascii="Calibri" w:eastAsia="Calibri" w:hAnsi="Calibri" w:cs="Arial"/>
          <w:szCs w:val="24"/>
        </w:rPr>
        <w:lastRenderedPageBreak/>
        <w:t>Notify the transportation director or contractual bus service to stop all inbound buses and redirect them to designated relocation site(s).</w:t>
      </w:r>
    </w:p>
    <w:p w14:paraId="6300C38C" w14:textId="1AE9BBBA" w:rsidR="007A5193" w:rsidRPr="007A5193" w:rsidRDefault="007A5193" w:rsidP="007A5193">
      <w:pPr>
        <w:numPr>
          <w:ilvl w:val="0"/>
          <w:numId w:val="3"/>
        </w:numPr>
        <w:spacing w:after="120" w:line="240" w:lineRule="auto"/>
        <w:rPr>
          <w:rFonts w:ascii="Calibri" w:eastAsia="Calibri" w:hAnsi="Calibri" w:cs="Arial"/>
          <w:szCs w:val="24"/>
        </w:rPr>
      </w:pPr>
      <w:r w:rsidRPr="007A5193">
        <w:rPr>
          <w:rFonts w:ascii="Calibri" w:eastAsia="Calibri" w:hAnsi="Calibri" w:cs="Arial"/>
          <w:szCs w:val="24"/>
        </w:rPr>
        <w:t xml:space="preserve">Notify </w:t>
      </w:r>
      <w:r w:rsidR="00FA7910">
        <w:rPr>
          <w:rFonts w:ascii="Calibri" w:eastAsia="Calibri" w:hAnsi="Calibri" w:cs="Arial"/>
          <w:szCs w:val="24"/>
        </w:rPr>
        <w:t>LE</w:t>
      </w:r>
      <w:r w:rsidR="00FA7910" w:rsidRPr="007A5193">
        <w:rPr>
          <w:rFonts w:ascii="Calibri" w:eastAsia="Calibri" w:hAnsi="Calibri" w:cs="Arial"/>
          <w:szCs w:val="24"/>
        </w:rPr>
        <w:t xml:space="preserve"> </w:t>
      </w:r>
      <w:r w:rsidR="00FA7910">
        <w:rPr>
          <w:rFonts w:ascii="Calibri" w:eastAsia="Calibri" w:hAnsi="Calibri" w:cs="Arial"/>
          <w:szCs w:val="24"/>
        </w:rPr>
        <w:t xml:space="preserve">or location </w:t>
      </w:r>
      <w:r w:rsidRPr="007A5193">
        <w:rPr>
          <w:rFonts w:ascii="Calibri" w:eastAsia="Calibri" w:hAnsi="Calibri" w:cs="Arial"/>
          <w:szCs w:val="24"/>
        </w:rPr>
        <w:t>office.</w:t>
      </w:r>
    </w:p>
    <w:p w14:paraId="2F5ACE04" w14:textId="77777777" w:rsidR="007A5193" w:rsidRPr="007A5193" w:rsidRDefault="007A5193" w:rsidP="007A5193">
      <w:pPr>
        <w:numPr>
          <w:ilvl w:val="0"/>
          <w:numId w:val="3"/>
        </w:numPr>
        <w:spacing w:after="120" w:line="240" w:lineRule="auto"/>
        <w:rPr>
          <w:rFonts w:ascii="Calibri" w:eastAsia="Calibri" w:hAnsi="Calibri" w:cs="Arial"/>
          <w:szCs w:val="24"/>
        </w:rPr>
      </w:pPr>
      <w:r w:rsidRPr="007A5193">
        <w:rPr>
          <w:rFonts w:ascii="Calibri" w:eastAsia="Calibri" w:hAnsi="Calibri" w:cs="Arial"/>
          <w:szCs w:val="24"/>
        </w:rPr>
        <w:t>Establish Incident Command and staff Command Post.</w:t>
      </w:r>
    </w:p>
    <w:p w14:paraId="499E4878" w14:textId="377DF203" w:rsidR="007A5193" w:rsidRPr="007A5193" w:rsidRDefault="007A5193" w:rsidP="007A5193">
      <w:pPr>
        <w:numPr>
          <w:ilvl w:val="0"/>
          <w:numId w:val="3"/>
        </w:numPr>
        <w:spacing w:after="120" w:line="240" w:lineRule="auto"/>
        <w:rPr>
          <w:rFonts w:ascii="Calibri" w:eastAsia="Calibri" w:hAnsi="Calibri" w:cs="Arial"/>
          <w:szCs w:val="24"/>
        </w:rPr>
      </w:pPr>
      <w:r w:rsidRPr="007A5193">
        <w:rPr>
          <w:rFonts w:ascii="Calibri" w:eastAsia="Calibri" w:hAnsi="Calibri" w:cs="Arial"/>
          <w:szCs w:val="24"/>
        </w:rPr>
        <w:t xml:space="preserve">Assign staff person to meet first responders with copy of </w:t>
      </w:r>
      <w:r w:rsidR="008219DF">
        <w:rPr>
          <w:rFonts w:ascii="Calibri" w:eastAsia="Calibri" w:hAnsi="Calibri" w:cs="Arial"/>
          <w:szCs w:val="24"/>
        </w:rPr>
        <w:t>the location</w:t>
      </w:r>
      <w:r w:rsidR="00965DDA">
        <w:rPr>
          <w:rFonts w:ascii="Calibri" w:eastAsia="Calibri" w:hAnsi="Calibri" w:cs="Arial"/>
          <w:szCs w:val="24"/>
        </w:rPr>
        <w:t xml:space="preserve"> and/or LE</w:t>
      </w:r>
      <w:r w:rsidR="00161614" w:rsidRPr="007A5193">
        <w:rPr>
          <w:rFonts w:ascii="Calibri" w:eastAsia="Calibri" w:hAnsi="Calibri" w:cs="Arial"/>
          <w:szCs w:val="24"/>
        </w:rPr>
        <w:t xml:space="preserve"> </w:t>
      </w:r>
      <w:r w:rsidR="00152C73">
        <w:rPr>
          <w:rFonts w:ascii="Calibri" w:eastAsia="Calibri" w:hAnsi="Calibri" w:cs="Arial"/>
          <w:szCs w:val="24"/>
        </w:rPr>
        <w:t>Emergency plan</w:t>
      </w:r>
      <w:r w:rsidR="00152C73" w:rsidRPr="007A5193">
        <w:rPr>
          <w:rFonts w:ascii="Calibri" w:eastAsia="Calibri" w:hAnsi="Calibri" w:cs="Arial"/>
          <w:szCs w:val="24"/>
        </w:rPr>
        <w:t xml:space="preserve"> </w:t>
      </w:r>
      <w:r w:rsidRPr="007A5193">
        <w:rPr>
          <w:rFonts w:ascii="Calibri" w:eastAsia="Calibri" w:hAnsi="Calibri" w:cs="Arial"/>
          <w:szCs w:val="24"/>
        </w:rPr>
        <w:t>and floorplans.</w:t>
      </w:r>
    </w:p>
    <w:p w14:paraId="584EF557" w14:textId="77777777" w:rsidR="007A5193" w:rsidRPr="007A5193" w:rsidRDefault="007A5193" w:rsidP="007A5193">
      <w:pPr>
        <w:numPr>
          <w:ilvl w:val="0"/>
          <w:numId w:val="3"/>
        </w:numPr>
        <w:spacing w:after="120" w:line="240" w:lineRule="auto"/>
        <w:rPr>
          <w:rFonts w:ascii="Calibri" w:eastAsia="Calibri" w:hAnsi="Calibri" w:cs="Arial"/>
          <w:szCs w:val="24"/>
        </w:rPr>
      </w:pPr>
      <w:r w:rsidRPr="007A5193">
        <w:rPr>
          <w:rFonts w:ascii="Calibri" w:eastAsia="Calibri" w:hAnsi="Calibri" w:cs="Arial"/>
          <w:szCs w:val="24"/>
        </w:rPr>
        <w:t>Gather information from internal and external sources to determine continuation or de-escalation of lock-down status.</w:t>
      </w:r>
    </w:p>
    <w:p w14:paraId="6826EAF6" w14:textId="75BA2026" w:rsidR="007A5193" w:rsidRPr="007A5193" w:rsidRDefault="007A5193" w:rsidP="007A5193">
      <w:pPr>
        <w:numPr>
          <w:ilvl w:val="0"/>
          <w:numId w:val="3"/>
        </w:numPr>
        <w:spacing w:after="120" w:line="240" w:lineRule="auto"/>
        <w:rPr>
          <w:rFonts w:ascii="Calibri" w:eastAsia="Calibri" w:hAnsi="Calibri" w:cs="Arial"/>
          <w:szCs w:val="24"/>
        </w:rPr>
      </w:pPr>
      <w:r w:rsidRPr="007A5193">
        <w:rPr>
          <w:rFonts w:ascii="Calibri" w:eastAsia="Calibri" w:hAnsi="Calibri" w:cs="Arial"/>
          <w:szCs w:val="24"/>
        </w:rPr>
        <w:t xml:space="preserve">Consider the need to transition to Evacuate parts or all of the </w:t>
      </w:r>
      <w:r w:rsidR="00F72A09">
        <w:rPr>
          <w:rFonts w:ascii="Calibri" w:eastAsia="Calibri" w:hAnsi="Calibri" w:cs="Arial"/>
          <w:szCs w:val="24"/>
        </w:rPr>
        <w:t>facility</w:t>
      </w:r>
      <w:r w:rsidRPr="007A5193">
        <w:rPr>
          <w:rFonts w:ascii="Calibri" w:eastAsia="Calibri" w:hAnsi="Calibri" w:cs="Arial"/>
          <w:szCs w:val="24"/>
        </w:rPr>
        <w:t>.</w:t>
      </w:r>
    </w:p>
    <w:p w14:paraId="3810CFD6" w14:textId="77777777" w:rsidR="007A5193" w:rsidRPr="007A5193" w:rsidRDefault="007A5193" w:rsidP="007A5193">
      <w:pPr>
        <w:numPr>
          <w:ilvl w:val="0"/>
          <w:numId w:val="3"/>
        </w:numPr>
        <w:spacing w:after="120" w:line="240" w:lineRule="auto"/>
        <w:rPr>
          <w:rFonts w:ascii="Calibri" w:eastAsia="Calibri" w:hAnsi="Calibri" w:cs="Arial"/>
          <w:szCs w:val="24"/>
        </w:rPr>
      </w:pPr>
      <w:r w:rsidRPr="007A5193">
        <w:rPr>
          <w:rFonts w:ascii="Calibri" w:eastAsia="Calibri" w:hAnsi="Calibri" w:cs="Arial"/>
          <w:szCs w:val="24"/>
        </w:rPr>
        <w:t>Consider the need to transition to Keep-Out or Stay-Put status.</w:t>
      </w:r>
    </w:p>
    <w:p w14:paraId="780210DE" w14:textId="77777777" w:rsidR="007A5193" w:rsidRPr="007A5193" w:rsidRDefault="007A5193" w:rsidP="007A5193">
      <w:pPr>
        <w:numPr>
          <w:ilvl w:val="0"/>
          <w:numId w:val="3"/>
        </w:numPr>
        <w:spacing w:after="120" w:line="240" w:lineRule="auto"/>
        <w:rPr>
          <w:rFonts w:ascii="Calibri" w:eastAsia="Calibri" w:hAnsi="Calibri" w:cs="Arial"/>
          <w:szCs w:val="24"/>
        </w:rPr>
      </w:pPr>
      <w:r w:rsidRPr="007A5193">
        <w:rPr>
          <w:rFonts w:ascii="Calibri" w:eastAsia="Calibri" w:hAnsi="Calibri" w:cs="Arial"/>
          <w:szCs w:val="24"/>
        </w:rPr>
        <w:t>When safe, give “All-Clear” announcement using the building Public Address system, 2-way radio, telephone, and/or megaphone:</w:t>
      </w:r>
    </w:p>
    <w:p w14:paraId="024E0379" w14:textId="00704174" w:rsidR="007A5193" w:rsidRPr="007A5193" w:rsidRDefault="007A5193" w:rsidP="007A5193">
      <w:pPr>
        <w:spacing w:after="120" w:line="240" w:lineRule="auto"/>
        <w:ind w:left="1440"/>
        <w:rPr>
          <w:rFonts w:ascii="Calibri" w:eastAsia="Calibri" w:hAnsi="Calibri" w:cs="Arial"/>
          <w:szCs w:val="24"/>
        </w:rPr>
      </w:pPr>
      <w:r w:rsidRPr="007A5193">
        <w:rPr>
          <w:rFonts w:ascii="Calibri" w:eastAsia="Calibri" w:hAnsi="Calibri" w:cs="Arial"/>
          <w:szCs w:val="24"/>
        </w:rPr>
        <w:t xml:space="preserve">YOUR ATTENTION PLEASE. THE EMERGENCY SITUATION HAS CLEARED; WE ARE “ALL-CLEAR, REPEAT, WE ARE “ALL-CLEAR.” RETURN TO NORMAL </w:t>
      </w:r>
      <w:r w:rsidR="00E363C3">
        <w:rPr>
          <w:rFonts w:ascii="Calibri" w:eastAsia="Calibri" w:hAnsi="Calibri" w:cs="Arial"/>
          <w:szCs w:val="24"/>
        </w:rPr>
        <w:t>Child care</w:t>
      </w:r>
      <w:r w:rsidR="00E363C3" w:rsidRPr="007A5193">
        <w:rPr>
          <w:rFonts w:ascii="Calibri" w:eastAsia="Calibri" w:hAnsi="Calibri" w:cs="Arial"/>
          <w:szCs w:val="24"/>
        </w:rPr>
        <w:t xml:space="preserve"> </w:t>
      </w:r>
      <w:r w:rsidRPr="007A5193">
        <w:rPr>
          <w:rFonts w:ascii="Calibri" w:eastAsia="Calibri" w:hAnsi="Calibri" w:cs="Arial"/>
          <w:szCs w:val="24"/>
        </w:rPr>
        <w:t>FUNCTION.</w:t>
      </w:r>
    </w:p>
    <w:p w14:paraId="05E7DEF3" w14:textId="77777777" w:rsidR="007A5193" w:rsidRPr="007A5193" w:rsidRDefault="007A5193" w:rsidP="007A5193">
      <w:pPr>
        <w:numPr>
          <w:ilvl w:val="0"/>
          <w:numId w:val="7"/>
        </w:numPr>
        <w:spacing w:after="120" w:line="240" w:lineRule="auto"/>
        <w:rPr>
          <w:rFonts w:ascii="Calibri" w:eastAsia="Calibri" w:hAnsi="Calibri" w:cs="Arial"/>
          <w:szCs w:val="24"/>
        </w:rPr>
      </w:pPr>
      <w:r w:rsidRPr="007A5193">
        <w:rPr>
          <w:rFonts w:ascii="Calibri" w:eastAsia="Calibri" w:hAnsi="Calibri" w:cs="Arial"/>
          <w:szCs w:val="24"/>
        </w:rPr>
        <w:t>Notify public safety by calling 911: police, fire and emergency services responders, as appropriate.</w:t>
      </w:r>
    </w:p>
    <w:p w14:paraId="2B60C747" w14:textId="4BC20826" w:rsidR="007A5193" w:rsidRPr="007A5193" w:rsidRDefault="007A5193" w:rsidP="007A5193">
      <w:pPr>
        <w:numPr>
          <w:ilvl w:val="0"/>
          <w:numId w:val="7"/>
        </w:numPr>
        <w:spacing w:after="120" w:line="240" w:lineRule="auto"/>
        <w:rPr>
          <w:rFonts w:ascii="Calibri" w:eastAsia="Calibri" w:hAnsi="Calibri" w:cs="Arial"/>
          <w:szCs w:val="24"/>
        </w:rPr>
      </w:pPr>
      <w:r w:rsidRPr="007A5193">
        <w:rPr>
          <w:rFonts w:ascii="Calibri" w:eastAsia="Calibri" w:hAnsi="Calibri" w:cs="Arial"/>
          <w:szCs w:val="24"/>
        </w:rPr>
        <w:t xml:space="preserve">Notify the </w:t>
      </w:r>
      <w:r w:rsidR="00E363C3">
        <w:rPr>
          <w:rFonts w:ascii="Calibri" w:eastAsia="Calibri" w:hAnsi="Calibri" w:cs="Arial"/>
          <w:szCs w:val="24"/>
        </w:rPr>
        <w:t>LE</w:t>
      </w:r>
      <w:r w:rsidRPr="007A5193">
        <w:rPr>
          <w:rFonts w:ascii="Calibri" w:eastAsia="Calibri" w:hAnsi="Calibri" w:cs="Arial"/>
          <w:szCs w:val="24"/>
        </w:rPr>
        <w:t xml:space="preserve"> of the situation.</w:t>
      </w:r>
      <w:r w:rsidR="00E363C3">
        <w:rPr>
          <w:rFonts w:ascii="Calibri" w:eastAsia="Calibri" w:hAnsi="Calibri" w:cs="Arial"/>
          <w:szCs w:val="24"/>
        </w:rPr>
        <w:t xml:space="preserve"> </w:t>
      </w:r>
    </w:p>
    <w:p w14:paraId="3AC9C5B3" w14:textId="77777777" w:rsidR="007A5193" w:rsidRPr="007A5193" w:rsidRDefault="007A5193" w:rsidP="007A5193">
      <w:pPr>
        <w:numPr>
          <w:ilvl w:val="0"/>
          <w:numId w:val="7"/>
        </w:numPr>
        <w:spacing w:after="120" w:line="240" w:lineRule="auto"/>
        <w:rPr>
          <w:rFonts w:ascii="Calibri" w:eastAsia="Calibri" w:hAnsi="Calibri" w:cs="Arial"/>
          <w:szCs w:val="24"/>
        </w:rPr>
      </w:pPr>
      <w:r w:rsidRPr="007A5193">
        <w:rPr>
          <w:rFonts w:ascii="Calibri" w:eastAsia="Calibri" w:hAnsi="Calibri" w:cs="Arial"/>
          <w:szCs w:val="24"/>
        </w:rPr>
        <w:t>Consult Communications Annex for community/parent notice, as appropriate.</w:t>
      </w:r>
    </w:p>
    <w:p w14:paraId="69B24997" w14:textId="77777777" w:rsidR="007A5193" w:rsidRPr="007A5193" w:rsidRDefault="007A5193" w:rsidP="007A5193">
      <w:pPr>
        <w:keepNext/>
        <w:keepLines/>
        <w:spacing w:before="200" w:after="120" w:line="240" w:lineRule="auto"/>
        <w:outlineLvl w:val="3"/>
        <w:rPr>
          <w:rFonts w:ascii="Cambria" w:eastAsia="Times New Roman" w:hAnsi="Cambria" w:cs="Times New Roman"/>
          <w:b/>
          <w:bCs/>
          <w:i/>
          <w:iCs/>
          <w:color w:val="4F81BD"/>
          <w:szCs w:val="24"/>
        </w:rPr>
      </w:pPr>
      <w:r w:rsidRPr="007A5193">
        <w:rPr>
          <w:rFonts w:ascii="Cambria" w:eastAsia="Times New Roman" w:hAnsi="Cambria" w:cs="Times New Roman"/>
          <w:b/>
          <w:bCs/>
          <w:i/>
          <w:iCs/>
          <w:color w:val="4F81BD"/>
          <w:szCs w:val="24"/>
        </w:rPr>
        <w:t>After Lock-Down</w:t>
      </w:r>
    </w:p>
    <w:p w14:paraId="77BE1B0A" w14:textId="6DBF7045" w:rsidR="007A5193" w:rsidRPr="007A5193" w:rsidRDefault="007A5193" w:rsidP="007A5193">
      <w:pPr>
        <w:numPr>
          <w:ilvl w:val="0"/>
          <w:numId w:val="3"/>
        </w:numPr>
        <w:spacing w:after="120" w:line="240" w:lineRule="auto"/>
        <w:rPr>
          <w:rFonts w:ascii="Calibri" w:eastAsia="Calibri" w:hAnsi="Calibri" w:cs="Arial"/>
          <w:szCs w:val="24"/>
        </w:rPr>
      </w:pPr>
      <w:r w:rsidRPr="007A5193">
        <w:rPr>
          <w:rFonts w:ascii="Calibri" w:eastAsia="Calibri" w:hAnsi="Calibri" w:cs="Arial"/>
          <w:szCs w:val="24"/>
        </w:rPr>
        <w:t xml:space="preserve">Report status to </w:t>
      </w:r>
      <w:r w:rsidR="00A10284">
        <w:rPr>
          <w:rFonts w:ascii="Calibri" w:eastAsia="Calibri" w:hAnsi="Calibri" w:cs="Arial"/>
          <w:szCs w:val="24"/>
        </w:rPr>
        <w:t>LE</w:t>
      </w:r>
      <w:r w:rsidRPr="007A5193">
        <w:rPr>
          <w:rFonts w:ascii="Calibri" w:eastAsia="Calibri" w:hAnsi="Calibri" w:cs="Arial"/>
          <w:szCs w:val="24"/>
        </w:rPr>
        <w:t xml:space="preserve"> leads, external partners, and Emergency Management.</w:t>
      </w:r>
    </w:p>
    <w:p w14:paraId="53205222" w14:textId="77777777" w:rsidR="007A5193" w:rsidRPr="007A5193" w:rsidRDefault="007A5193" w:rsidP="007A5193">
      <w:pPr>
        <w:numPr>
          <w:ilvl w:val="0"/>
          <w:numId w:val="3"/>
        </w:numPr>
        <w:spacing w:after="120" w:line="240" w:lineRule="auto"/>
        <w:rPr>
          <w:rFonts w:ascii="Calibri" w:eastAsia="Calibri" w:hAnsi="Calibri" w:cs="Arial"/>
          <w:szCs w:val="24"/>
        </w:rPr>
      </w:pPr>
      <w:r w:rsidRPr="007A5193">
        <w:rPr>
          <w:rFonts w:ascii="Calibri" w:eastAsia="Calibri" w:hAnsi="Calibri" w:cs="Arial"/>
          <w:szCs w:val="24"/>
        </w:rPr>
        <w:t xml:space="preserve">Refer to Communications Annex for guidance relative to community, media, and parent communication. </w:t>
      </w:r>
    </w:p>
    <w:p w14:paraId="19FBB3CD" w14:textId="77777777" w:rsidR="007A5193" w:rsidRPr="007A5193" w:rsidRDefault="007A5193" w:rsidP="007A5193">
      <w:pPr>
        <w:numPr>
          <w:ilvl w:val="0"/>
          <w:numId w:val="3"/>
        </w:numPr>
        <w:spacing w:after="120" w:line="240" w:lineRule="auto"/>
        <w:rPr>
          <w:rFonts w:ascii="Calibri" w:eastAsia="Calibri" w:hAnsi="Calibri" w:cs="Arial"/>
          <w:szCs w:val="24"/>
        </w:rPr>
      </w:pPr>
      <w:r w:rsidRPr="007A5193">
        <w:rPr>
          <w:rFonts w:ascii="Calibri" w:eastAsia="Calibri" w:hAnsi="Calibri" w:cs="Arial"/>
          <w:szCs w:val="24"/>
        </w:rPr>
        <w:t>Ensure After Action Reporting is completed to incorporate lessons learned into this plan.</w:t>
      </w:r>
    </w:p>
    <w:p w14:paraId="682D83F4" w14:textId="6442F86E" w:rsidR="007A5193" w:rsidRPr="007A5193" w:rsidRDefault="000545FF" w:rsidP="007A5193">
      <w:pPr>
        <w:keepNext/>
        <w:numPr>
          <w:ilvl w:val="2"/>
          <w:numId w:val="0"/>
        </w:numPr>
        <w:spacing w:after="120" w:line="240" w:lineRule="auto"/>
        <w:ind w:left="720" w:hanging="720"/>
        <w:outlineLvl w:val="2"/>
        <w:rPr>
          <w:rFonts w:ascii="Calibri" w:eastAsia="Times New Roman" w:hAnsi="Calibri" w:cs="Times New Roman"/>
          <w:b/>
          <w:bCs/>
          <w:sz w:val="24"/>
          <w:szCs w:val="24"/>
        </w:rPr>
      </w:pPr>
      <w:r>
        <w:rPr>
          <w:rFonts w:ascii="Calibri" w:eastAsia="Times New Roman" w:hAnsi="Calibri" w:cs="Times New Roman"/>
          <w:b/>
          <w:bCs/>
          <w:sz w:val="24"/>
          <w:szCs w:val="24"/>
        </w:rPr>
        <w:t>Staff</w:t>
      </w:r>
    </w:p>
    <w:p w14:paraId="352C2898" w14:textId="77777777" w:rsidR="007A5193" w:rsidRPr="007A5193" w:rsidRDefault="007A5193" w:rsidP="007A5193">
      <w:pPr>
        <w:keepNext/>
        <w:keepLines/>
        <w:spacing w:before="200" w:after="120" w:line="240" w:lineRule="auto"/>
        <w:outlineLvl w:val="3"/>
        <w:rPr>
          <w:rFonts w:ascii="Cambria" w:eastAsia="Times New Roman" w:hAnsi="Cambria" w:cs="Times New Roman"/>
          <w:b/>
          <w:bCs/>
          <w:i/>
          <w:iCs/>
          <w:color w:val="4F81BD"/>
          <w:szCs w:val="24"/>
        </w:rPr>
      </w:pPr>
      <w:r w:rsidRPr="007A5193">
        <w:rPr>
          <w:rFonts w:ascii="Cambria" w:eastAsia="Times New Roman" w:hAnsi="Cambria" w:cs="Times New Roman"/>
          <w:b/>
          <w:bCs/>
          <w:i/>
          <w:iCs/>
          <w:color w:val="4F81BD"/>
          <w:szCs w:val="24"/>
        </w:rPr>
        <w:t>Before Lock-Down</w:t>
      </w:r>
    </w:p>
    <w:p w14:paraId="7A1E19D8" w14:textId="134796A3" w:rsidR="007A5193" w:rsidRDefault="007A5193" w:rsidP="007A5193">
      <w:pPr>
        <w:numPr>
          <w:ilvl w:val="0"/>
          <w:numId w:val="1"/>
        </w:numPr>
        <w:spacing w:after="120" w:line="240" w:lineRule="auto"/>
        <w:rPr>
          <w:rFonts w:ascii="Calibri" w:eastAsia="Calibri" w:hAnsi="Calibri" w:cs="Arial"/>
          <w:szCs w:val="24"/>
        </w:rPr>
      </w:pPr>
      <w:r w:rsidRPr="007A5193">
        <w:rPr>
          <w:rFonts w:ascii="Calibri" w:eastAsia="Calibri" w:hAnsi="Calibri" w:cs="Arial"/>
          <w:szCs w:val="24"/>
        </w:rPr>
        <w:t>Annually review this annex; and likewise review annex after any like drill or event.</w:t>
      </w:r>
    </w:p>
    <w:p w14:paraId="3C6A98EC" w14:textId="219D68F3" w:rsidR="00605061" w:rsidRPr="007A5193" w:rsidRDefault="00605061" w:rsidP="007A5193">
      <w:pPr>
        <w:numPr>
          <w:ilvl w:val="0"/>
          <w:numId w:val="1"/>
        </w:numPr>
        <w:spacing w:after="120" w:line="240" w:lineRule="auto"/>
        <w:rPr>
          <w:rFonts w:ascii="Calibri" w:eastAsia="Calibri" w:hAnsi="Calibri" w:cs="Arial"/>
          <w:szCs w:val="24"/>
        </w:rPr>
      </w:pPr>
      <w:r>
        <w:rPr>
          <w:rFonts w:ascii="Calibri" w:eastAsia="Calibri" w:hAnsi="Calibri" w:cs="Arial"/>
          <w:szCs w:val="24"/>
        </w:rPr>
        <w:t xml:space="preserve">Determine a procedure that fits the needs of the facility (Ex: ALICE, </w:t>
      </w:r>
      <w:r w:rsidR="005731FB">
        <w:rPr>
          <w:rFonts w:ascii="Calibri" w:eastAsia="Calibri" w:hAnsi="Calibri" w:cs="Arial"/>
          <w:szCs w:val="24"/>
        </w:rPr>
        <w:t xml:space="preserve">Run, Hide, Fight, </w:t>
      </w:r>
      <w:r w:rsidR="00417205">
        <w:rPr>
          <w:rFonts w:ascii="Calibri" w:eastAsia="Calibri" w:hAnsi="Calibri" w:cs="Arial"/>
          <w:szCs w:val="24"/>
        </w:rPr>
        <w:t>etc.</w:t>
      </w:r>
      <w:r w:rsidR="005731FB">
        <w:rPr>
          <w:rFonts w:ascii="Calibri" w:eastAsia="Calibri" w:hAnsi="Calibri" w:cs="Arial"/>
          <w:szCs w:val="24"/>
        </w:rPr>
        <w:t>)</w:t>
      </w:r>
    </w:p>
    <w:p w14:paraId="6FD2705F" w14:textId="77777777" w:rsidR="007A5193" w:rsidRPr="007A5193" w:rsidRDefault="007A5193" w:rsidP="007A5193">
      <w:pPr>
        <w:numPr>
          <w:ilvl w:val="0"/>
          <w:numId w:val="1"/>
        </w:numPr>
        <w:spacing w:after="120" w:line="240" w:lineRule="auto"/>
        <w:rPr>
          <w:rFonts w:ascii="Calibri" w:eastAsia="Calibri" w:hAnsi="Calibri" w:cs="Arial"/>
          <w:szCs w:val="24"/>
        </w:rPr>
      </w:pPr>
      <w:r w:rsidRPr="007A5193">
        <w:rPr>
          <w:rFonts w:ascii="Calibri" w:eastAsia="Calibri" w:hAnsi="Calibri" w:cs="Arial"/>
          <w:szCs w:val="24"/>
        </w:rPr>
        <w:t>Maintain communications and collaborative partnerships with fellow staff supporting this process.</w:t>
      </w:r>
    </w:p>
    <w:p w14:paraId="772DE4EB" w14:textId="72D2ECAA" w:rsidR="007A5193" w:rsidRPr="007A5193" w:rsidRDefault="007A5193" w:rsidP="007A5193">
      <w:pPr>
        <w:numPr>
          <w:ilvl w:val="0"/>
          <w:numId w:val="1"/>
        </w:numPr>
        <w:spacing w:after="120" w:line="240" w:lineRule="auto"/>
        <w:rPr>
          <w:rFonts w:ascii="Calibri" w:eastAsia="Calibri" w:hAnsi="Calibri" w:cs="Arial"/>
          <w:szCs w:val="24"/>
        </w:rPr>
      </w:pPr>
      <w:r w:rsidRPr="007A5193">
        <w:rPr>
          <w:rFonts w:ascii="Calibri" w:eastAsia="Calibri" w:hAnsi="Calibri" w:cs="Arial"/>
          <w:szCs w:val="24"/>
        </w:rPr>
        <w:t xml:space="preserve">Ensure </w:t>
      </w:r>
      <w:r w:rsidR="00417205" w:rsidRPr="007A5193">
        <w:rPr>
          <w:rFonts w:ascii="Calibri" w:eastAsia="Calibri" w:hAnsi="Calibri" w:cs="Arial"/>
          <w:szCs w:val="24"/>
        </w:rPr>
        <w:t>annex-based</w:t>
      </w:r>
      <w:r w:rsidRPr="007A5193">
        <w:rPr>
          <w:rFonts w:ascii="Calibri" w:eastAsia="Calibri" w:hAnsi="Calibri" w:cs="Arial"/>
          <w:szCs w:val="24"/>
        </w:rPr>
        <w:t xml:space="preserve"> roles &amp; responsibilities are trained to support staff and </w:t>
      </w:r>
      <w:r w:rsidR="00A10284">
        <w:rPr>
          <w:rFonts w:ascii="Calibri" w:eastAsia="Calibri" w:hAnsi="Calibri" w:cs="Arial"/>
          <w:szCs w:val="24"/>
        </w:rPr>
        <w:t>children in care</w:t>
      </w:r>
      <w:r w:rsidRPr="007A5193">
        <w:rPr>
          <w:rFonts w:ascii="Calibri" w:eastAsia="Calibri" w:hAnsi="Calibri" w:cs="Arial"/>
          <w:szCs w:val="24"/>
        </w:rPr>
        <w:t>.</w:t>
      </w:r>
    </w:p>
    <w:p w14:paraId="4449A9B1" w14:textId="0E7E29C8" w:rsidR="00605061" w:rsidRDefault="007A5193" w:rsidP="008B3345">
      <w:pPr>
        <w:keepNext/>
        <w:keepLines/>
        <w:spacing w:before="200" w:after="120" w:line="240" w:lineRule="auto"/>
        <w:outlineLvl w:val="3"/>
        <w:rPr>
          <w:rFonts w:ascii="Calibri" w:eastAsia="Calibri" w:hAnsi="Calibri" w:cs="Arial"/>
          <w:szCs w:val="24"/>
        </w:rPr>
      </w:pPr>
      <w:r w:rsidRPr="007A5193">
        <w:rPr>
          <w:rFonts w:ascii="Cambria" w:eastAsia="Times New Roman" w:hAnsi="Cambria" w:cs="Times New Roman"/>
          <w:b/>
          <w:bCs/>
          <w:i/>
          <w:iCs/>
          <w:color w:val="4F81BD"/>
          <w:szCs w:val="24"/>
        </w:rPr>
        <w:t>During Lock-Down</w:t>
      </w:r>
    </w:p>
    <w:p w14:paraId="33975EE0" w14:textId="05DB2C93" w:rsidR="007A5193" w:rsidRPr="007A5193" w:rsidRDefault="007A5193" w:rsidP="007A5193">
      <w:pPr>
        <w:numPr>
          <w:ilvl w:val="0"/>
          <w:numId w:val="4"/>
        </w:numPr>
        <w:spacing w:after="120" w:line="240" w:lineRule="auto"/>
        <w:rPr>
          <w:rFonts w:ascii="Calibri" w:eastAsia="Calibri" w:hAnsi="Calibri" w:cs="Arial"/>
          <w:szCs w:val="24"/>
        </w:rPr>
      </w:pPr>
      <w:r w:rsidRPr="007A5193">
        <w:rPr>
          <w:rFonts w:ascii="Calibri" w:eastAsia="Calibri" w:hAnsi="Calibri" w:cs="Arial"/>
          <w:szCs w:val="24"/>
        </w:rPr>
        <w:t>Clear the hallway and bathrooms by your room, move everyone into the common room or classroom.</w:t>
      </w:r>
    </w:p>
    <w:p w14:paraId="511F87D9" w14:textId="77777777" w:rsidR="007A5193" w:rsidRPr="007A5193" w:rsidRDefault="007A5193" w:rsidP="007A5193">
      <w:pPr>
        <w:numPr>
          <w:ilvl w:val="0"/>
          <w:numId w:val="4"/>
        </w:numPr>
        <w:spacing w:after="120" w:line="240" w:lineRule="auto"/>
        <w:rPr>
          <w:rFonts w:ascii="Calibri" w:eastAsia="Calibri" w:hAnsi="Calibri" w:cs="Arial"/>
          <w:szCs w:val="24"/>
        </w:rPr>
      </w:pPr>
      <w:r w:rsidRPr="007A5193">
        <w:rPr>
          <w:rFonts w:ascii="Calibri" w:eastAsia="Calibri" w:hAnsi="Calibri" w:cs="Arial"/>
          <w:szCs w:val="24"/>
        </w:rPr>
        <w:t xml:space="preserve">Lock doors and turn off lights. </w:t>
      </w:r>
    </w:p>
    <w:p w14:paraId="41AB6CD1" w14:textId="7DF88E80" w:rsidR="007A5193" w:rsidRPr="007A5193" w:rsidRDefault="007A5193" w:rsidP="007A5193">
      <w:pPr>
        <w:numPr>
          <w:ilvl w:val="0"/>
          <w:numId w:val="4"/>
        </w:numPr>
        <w:spacing w:after="120" w:line="240" w:lineRule="auto"/>
        <w:rPr>
          <w:rFonts w:ascii="Calibri" w:eastAsia="Calibri" w:hAnsi="Calibri" w:cs="Arial"/>
          <w:szCs w:val="24"/>
        </w:rPr>
      </w:pPr>
      <w:r w:rsidRPr="007A5193">
        <w:rPr>
          <w:rFonts w:ascii="Calibri" w:eastAsia="Calibri" w:hAnsi="Calibri" w:cs="Arial"/>
          <w:szCs w:val="24"/>
        </w:rPr>
        <w:t xml:space="preserve">Continue to Secure </w:t>
      </w:r>
      <w:r w:rsidR="003D1DB5">
        <w:rPr>
          <w:rFonts w:ascii="Calibri" w:eastAsia="Calibri" w:hAnsi="Calibri" w:cs="Arial"/>
          <w:szCs w:val="24"/>
        </w:rPr>
        <w:t>Room</w:t>
      </w:r>
      <w:r w:rsidRPr="007A5193">
        <w:rPr>
          <w:rFonts w:ascii="Calibri" w:eastAsia="Calibri" w:hAnsi="Calibri" w:cs="Arial"/>
          <w:szCs w:val="24"/>
        </w:rPr>
        <w:t>:</w:t>
      </w:r>
    </w:p>
    <w:p w14:paraId="687A77B9" w14:textId="77777777" w:rsidR="007A5193" w:rsidRPr="007A5193" w:rsidRDefault="007A5193" w:rsidP="007A5193">
      <w:pPr>
        <w:numPr>
          <w:ilvl w:val="1"/>
          <w:numId w:val="4"/>
        </w:numPr>
        <w:spacing w:after="120" w:line="240" w:lineRule="auto"/>
        <w:rPr>
          <w:rFonts w:ascii="Calibri" w:eastAsia="Calibri" w:hAnsi="Calibri" w:cs="Arial"/>
          <w:szCs w:val="24"/>
        </w:rPr>
      </w:pPr>
      <w:r w:rsidRPr="007A5193">
        <w:rPr>
          <w:rFonts w:ascii="Calibri" w:eastAsia="Calibri" w:hAnsi="Calibri" w:cs="Arial"/>
          <w:szCs w:val="24"/>
        </w:rPr>
        <w:lastRenderedPageBreak/>
        <w:t>Open exterior window blinds.</w:t>
      </w:r>
    </w:p>
    <w:p w14:paraId="3D4FE054" w14:textId="77777777" w:rsidR="007A5193" w:rsidRPr="007A5193" w:rsidRDefault="007A5193" w:rsidP="007A5193">
      <w:pPr>
        <w:numPr>
          <w:ilvl w:val="1"/>
          <w:numId w:val="4"/>
        </w:numPr>
        <w:spacing w:after="120" w:line="240" w:lineRule="auto"/>
        <w:rPr>
          <w:rFonts w:ascii="Calibri" w:eastAsia="Calibri" w:hAnsi="Calibri" w:cs="Arial"/>
          <w:szCs w:val="24"/>
        </w:rPr>
      </w:pPr>
      <w:r w:rsidRPr="007A5193">
        <w:rPr>
          <w:rFonts w:ascii="Calibri" w:eastAsia="Calibri" w:hAnsi="Calibri" w:cs="Arial"/>
          <w:szCs w:val="24"/>
        </w:rPr>
        <w:t>Place room number sign in exterior window.</w:t>
      </w:r>
    </w:p>
    <w:p w14:paraId="3C5DD47A" w14:textId="75340FDE" w:rsidR="007A5193" w:rsidRPr="007A5193" w:rsidRDefault="007A5193" w:rsidP="007A5193">
      <w:pPr>
        <w:numPr>
          <w:ilvl w:val="1"/>
          <w:numId w:val="4"/>
        </w:numPr>
        <w:spacing w:after="120" w:line="240" w:lineRule="auto"/>
        <w:rPr>
          <w:rFonts w:ascii="Calibri" w:eastAsia="Calibri" w:hAnsi="Calibri" w:cs="Arial"/>
          <w:szCs w:val="24"/>
        </w:rPr>
      </w:pPr>
      <w:r w:rsidRPr="007A5193">
        <w:rPr>
          <w:rFonts w:ascii="Calibri" w:eastAsia="Calibri" w:hAnsi="Calibri" w:cs="Arial"/>
          <w:szCs w:val="24"/>
        </w:rPr>
        <w:t>Obscure or cover windows from the hallways into the room.</w:t>
      </w:r>
    </w:p>
    <w:p w14:paraId="76AD1D9D" w14:textId="77777777" w:rsidR="007A5193" w:rsidRPr="007A5193" w:rsidRDefault="007A5193" w:rsidP="007A5193">
      <w:pPr>
        <w:numPr>
          <w:ilvl w:val="1"/>
          <w:numId w:val="4"/>
        </w:numPr>
        <w:spacing w:after="120" w:line="240" w:lineRule="auto"/>
        <w:rPr>
          <w:rFonts w:ascii="Calibri" w:eastAsia="Calibri" w:hAnsi="Calibri" w:cs="Arial"/>
          <w:szCs w:val="24"/>
        </w:rPr>
      </w:pPr>
      <w:r w:rsidRPr="007A5193">
        <w:rPr>
          <w:rFonts w:ascii="Calibri" w:eastAsia="Calibri" w:hAnsi="Calibri" w:cs="Arial"/>
          <w:szCs w:val="24"/>
        </w:rPr>
        <w:t xml:space="preserve">As practical, move large objects in front of the door to barricade door. All moveable items such as chairs should be used as well. </w:t>
      </w:r>
    </w:p>
    <w:p w14:paraId="6A56134F" w14:textId="69519D2D" w:rsidR="007A5193" w:rsidRPr="007A5193" w:rsidRDefault="007A5193" w:rsidP="007A5193">
      <w:pPr>
        <w:numPr>
          <w:ilvl w:val="0"/>
          <w:numId w:val="4"/>
        </w:numPr>
        <w:spacing w:after="120" w:line="240" w:lineRule="auto"/>
        <w:rPr>
          <w:rFonts w:ascii="Calibri" w:eastAsia="Calibri" w:hAnsi="Calibri" w:cs="Arial"/>
          <w:szCs w:val="24"/>
        </w:rPr>
      </w:pPr>
      <w:r w:rsidRPr="007A5193">
        <w:rPr>
          <w:rFonts w:ascii="Calibri" w:eastAsia="Calibri" w:hAnsi="Calibri" w:cs="Arial"/>
          <w:szCs w:val="24"/>
        </w:rPr>
        <w:t xml:space="preserve">Place </w:t>
      </w:r>
      <w:r w:rsidR="0092770E">
        <w:rPr>
          <w:rFonts w:ascii="Calibri" w:eastAsia="Calibri" w:hAnsi="Calibri" w:cs="Arial"/>
          <w:szCs w:val="24"/>
        </w:rPr>
        <w:t>children in care</w:t>
      </w:r>
      <w:r w:rsidR="0092770E" w:rsidRPr="007A5193">
        <w:rPr>
          <w:rFonts w:ascii="Calibri" w:eastAsia="Calibri" w:hAnsi="Calibri" w:cs="Arial"/>
          <w:szCs w:val="24"/>
        </w:rPr>
        <w:t xml:space="preserve"> </w:t>
      </w:r>
      <w:r w:rsidRPr="007A5193">
        <w:rPr>
          <w:rFonts w:ascii="Calibri" w:eastAsia="Calibri" w:hAnsi="Calibri" w:cs="Arial"/>
          <w:szCs w:val="24"/>
        </w:rPr>
        <w:t xml:space="preserve">in </w:t>
      </w:r>
      <w:r w:rsidR="0092770E">
        <w:rPr>
          <w:rFonts w:ascii="Calibri" w:eastAsia="Calibri" w:hAnsi="Calibri" w:cs="Arial"/>
          <w:szCs w:val="24"/>
        </w:rPr>
        <w:t xml:space="preserve">an </w:t>
      </w:r>
      <w:r w:rsidRPr="007A5193">
        <w:rPr>
          <w:rFonts w:ascii="Calibri" w:eastAsia="Calibri" w:hAnsi="Calibri" w:cs="Arial"/>
          <w:szCs w:val="24"/>
        </w:rPr>
        <w:t>area of room, or adjoin room, that provides the greatest protection from gunfire.</w:t>
      </w:r>
    </w:p>
    <w:p w14:paraId="032FA089" w14:textId="6F7777D4" w:rsidR="007A5193" w:rsidRPr="007A5193" w:rsidRDefault="007A5193" w:rsidP="007A5193">
      <w:pPr>
        <w:numPr>
          <w:ilvl w:val="0"/>
          <w:numId w:val="4"/>
        </w:numPr>
        <w:spacing w:after="120" w:line="240" w:lineRule="auto"/>
        <w:rPr>
          <w:rFonts w:ascii="Calibri" w:eastAsia="Calibri" w:hAnsi="Calibri" w:cs="Arial"/>
          <w:szCs w:val="24"/>
        </w:rPr>
      </w:pPr>
      <w:r w:rsidRPr="007A5193">
        <w:rPr>
          <w:rFonts w:ascii="Calibri" w:eastAsia="Calibri" w:hAnsi="Calibri" w:cs="Arial"/>
          <w:szCs w:val="24"/>
        </w:rPr>
        <w:t xml:space="preserve">Take attendance and prepared to notify Command Post of missing </w:t>
      </w:r>
      <w:r w:rsidR="0097037A">
        <w:rPr>
          <w:rFonts w:ascii="Calibri" w:eastAsia="Calibri" w:hAnsi="Calibri" w:cs="Arial"/>
          <w:szCs w:val="24"/>
        </w:rPr>
        <w:t xml:space="preserve">or </w:t>
      </w:r>
      <w:r w:rsidR="0097037A" w:rsidRPr="007A5193">
        <w:rPr>
          <w:rFonts w:ascii="Calibri" w:eastAsia="Calibri" w:hAnsi="Calibri" w:cs="Arial"/>
          <w:szCs w:val="24"/>
        </w:rPr>
        <w:t>additional</w:t>
      </w:r>
      <w:r w:rsidRPr="007A5193">
        <w:rPr>
          <w:rFonts w:ascii="Calibri" w:eastAsia="Calibri" w:hAnsi="Calibri" w:cs="Arial"/>
          <w:szCs w:val="24"/>
        </w:rPr>
        <w:t xml:space="preserve">, </w:t>
      </w:r>
      <w:r w:rsidR="0097037A">
        <w:rPr>
          <w:rFonts w:ascii="Calibri" w:eastAsia="Calibri" w:hAnsi="Calibri" w:cs="Arial"/>
          <w:szCs w:val="24"/>
        </w:rPr>
        <w:t xml:space="preserve">children, </w:t>
      </w:r>
      <w:r w:rsidRPr="007A5193">
        <w:rPr>
          <w:rFonts w:ascii="Calibri" w:eastAsia="Calibri" w:hAnsi="Calibri" w:cs="Arial"/>
          <w:szCs w:val="24"/>
        </w:rPr>
        <w:t>staff or guests sheltering in room.</w:t>
      </w:r>
    </w:p>
    <w:p w14:paraId="552E4B49" w14:textId="77777777" w:rsidR="007A5193" w:rsidRPr="007A5193" w:rsidRDefault="007A5193" w:rsidP="007A5193">
      <w:pPr>
        <w:numPr>
          <w:ilvl w:val="0"/>
          <w:numId w:val="4"/>
        </w:numPr>
        <w:spacing w:after="120" w:line="240" w:lineRule="auto"/>
        <w:rPr>
          <w:rFonts w:ascii="Calibri" w:eastAsia="Calibri" w:hAnsi="Calibri" w:cs="Arial"/>
          <w:szCs w:val="24"/>
        </w:rPr>
      </w:pPr>
      <w:r w:rsidRPr="007A5193">
        <w:rPr>
          <w:rFonts w:ascii="Calibri" w:eastAsia="Calibri" w:hAnsi="Calibri" w:cs="Arial"/>
          <w:szCs w:val="24"/>
        </w:rPr>
        <w:t>Seek calm and keep quiet.</w:t>
      </w:r>
    </w:p>
    <w:p w14:paraId="6C0B0D1B" w14:textId="77777777" w:rsidR="007A5193" w:rsidRPr="007A5193" w:rsidRDefault="007A5193" w:rsidP="007A5193">
      <w:pPr>
        <w:numPr>
          <w:ilvl w:val="0"/>
          <w:numId w:val="4"/>
        </w:numPr>
        <w:spacing w:after="120" w:line="240" w:lineRule="auto"/>
        <w:rPr>
          <w:rFonts w:ascii="Calibri" w:eastAsia="Calibri" w:hAnsi="Calibri" w:cs="Arial"/>
          <w:szCs w:val="24"/>
        </w:rPr>
      </w:pPr>
      <w:r w:rsidRPr="007A5193">
        <w:rPr>
          <w:rFonts w:ascii="Calibri" w:eastAsia="Calibri" w:hAnsi="Calibri" w:cs="Arial"/>
          <w:szCs w:val="24"/>
        </w:rPr>
        <w:t>As possible, report status to Command Post by use text message or email.</w:t>
      </w:r>
    </w:p>
    <w:p w14:paraId="7F02B0A0" w14:textId="553D04B6" w:rsidR="007A5193" w:rsidRPr="007A5193" w:rsidRDefault="007A5193" w:rsidP="007A5193">
      <w:pPr>
        <w:numPr>
          <w:ilvl w:val="0"/>
          <w:numId w:val="4"/>
        </w:numPr>
        <w:spacing w:after="120" w:line="240" w:lineRule="auto"/>
        <w:rPr>
          <w:rFonts w:ascii="Calibri" w:eastAsia="Calibri" w:hAnsi="Calibri" w:cs="Arial"/>
          <w:szCs w:val="24"/>
        </w:rPr>
      </w:pPr>
      <w:r w:rsidRPr="007A5193">
        <w:rPr>
          <w:rFonts w:ascii="Calibri" w:eastAsia="Calibri" w:hAnsi="Calibri" w:cs="Arial"/>
          <w:szCs w:val="24"/>
        </w:rPr>
        <w:t xml:space="preserve">If confronted by in-room threat, </w:t>
      </w:r>
      <w:r w:rsidR="00657456">
        <w:rPr>
          <w:rFonts w:ascii="Calibri" w:eastAsia="Calibri" w:hAnsi="Calibri" w:cs="Arial"/>
          <w:szCs w:val="24"/>
        </w:rPr>
        <w:t>children in care</w:t>
      </w:r>
      <w:r w:rsidR="00657456" w:rsidRPr="007A5193">
        <w:rPr>
          <w:rFonts w:ascii="Calibri" w:eastAsia="Calibri" w:hAnsi="Calibri" w:cs="Arial"/>
          <w:szCs w:val="24"/>
        </w:rPr>
        <w:t xml:space="preserve"> </w:t>
      </w:r>
      <w:r w:rsidRPr="007A5193">
        <w:rPr>
          <w:rFonts w:ascii="Calibri" w:eastAsia="Calibri" w:hAnsi="Calibri" w:cs="Arial"/>
          <w:szCs w:val="24"/>
        </w:rPr>
        <w:t>and students may utilize methods to fight or distract the intruder’s ability to cause harm; such as making loud noises, hitting, or throwing objects at the face of the intruder.</w:t>
      </w:r>
    </w:p>
    <w:p w14:paraId="253EF904" w14:textId="20EAAE55" w:rsidR="007A5193" w:rsidRPr="007A5193" w:rsidRDefault="007A5193" w:rsidP="007A5193">
      <w:pPr>
        <w:numPr>
          <w:ilvl w:val="0"/>
          <w:numId w:val="4"/>
        </w:numPr>
        <w:spacing w:after="120" w:line="240" w:lineRule="auto"/>
        <w:rPr>
          <w:rFonts w:ascii="Calibri" w:eastAsia="Calibri" w:hAnsi="Calibri" w:cs="Arial"/>
          <w:szCs w:val="24"/>
        </w:rPr>
      </w:pPr>
      <w:r w:rsidRPr="007A5193">
        <w:rPr>
          <w:rFonts w:ascii="Calibri" w:eastAsia="Calibri" w:hAnsi="Calibri" w:cs="Arial"/>
          <w:szCs w:val="24"/>
        </w:rPr>
        <w:t xml:space="preserve">If flight (RUN) is required, guide </w:t>
      </w:r>
      <w:r w:rsidR="00657456">
        <w:rPr>
          <w:rFonts w:ascii="Calibri" w:eastAsia="Calibri" w:hAnsi="Calibri" w:cs="Arial"/>
          <w:szCs w:val="24"/>
        </w:rPr>
        <w:t>children in care</w:t>
      </w:r>
      <w:r w:rsidR="00657456" w:rsidRPr="007A5193">
        <w:rPr>
          <w:rFonts w:ascii="Calibri" w:eastAsia="Calibri" w:hAnsi="Calibri" w:cs="Arial"/>
          <w:szCs w:val="24"/>
        </w:rPr>
        <w:t xml:space="preserve"> </w:t>
      </w:r>
      <w:r w:rsidRPr="007A5193">
        <w:rPr>
          <w:rFonts w:ascii="Calibri" w:eastAsia="Calibri" w:hAnsi="Calibri" w:cs="Arial"/>
          <w:szCs w:val="24"/>
        </w:rPr>
        <w:t>to assembly site and report status to Command Post.</w:t>
      </w:r>
    </w:p>
    <w:p w14:paraId="7BE3D0E9" w14:textId="77777777" w:rsidR="007A5193" w:rsidRPr="007A5193" w:rsidRDefault="007A5193" w:rsidP="007A5193">
      <w:pPr>
        <w:numPr>
          <w:ilvl w:val="0"/>
          <w:numId w:val="4"/>
        </w:numPr>
        <w:spacing w:after="120" w:line="240" w:lineRule="auto"/>
        <w:rPr>
          <w:rFonts w:ascii="Calibri" w:eastAsia="Calibri" w:hAnsi="Calibri" w:cs="Arial"/>
          <w:szCs w:val="24"/>
        </w:rPr>
      </w:pPr>
      <w:r w:rsidRPr="007A5193">
        <w:rPr>
          <w:rFonts w:ascii="Calibri" w:eastAsia="Calibri" w:hAnsi="Calibri" w:cs="Arial"/>
          <w:szCs w:val="24"/>
        </w:rPr>
        <w:t>Keep everyone inside room until the Incident Commander gives the “All Clear” signal; unless a life-threatening situation exists and a means to safe exit is available through a window or other safe passage.</w:t>
      </w:r>
    </w:p>
    <w:p w14:paraId="6DD27F44" w14:textId="77777777" w:rsidR="007A5193" w:rsidRPr="007A5193" w:rsidRDefault="007A5193" w:rsidP="007A5193">
      <w:pPr>
        <w:keepNext/>
        <w:keepLines/>
        <w:spacing w:before="200" w:after="120" w:line="240" w:lineRule="auto"/>
        <w:outlineLvl w:val="3"/>
        <w:rPr>
          <w:rFonts w:ascii="Cambria" w:eastAsia="Times New Roman" w:hAnsi="Cambria" w:cs="Times New Roman"/>
          <w:b/>
          <w:bCs/>
          <w:i/>
          <w:iCs/>
          <w:color w:val="4F81BD"/>
          <w:szCs w:val="24"/>
        </w:rPr>
      </w:pPr>
      <w:r w:rsidRPr="007A5193">
        <w:rPr>
          <w:rFonts w:ascii="Cambria" w:eastAsia="Times New Roman" w:hAnsi="Cambria" w:cs="Times New Roman"/>
          <w:b/>
          <w:bCs/>
          <w:i/>
          <w:iCs/>
          <w:color w:val="4F81BD"/>
          <w:szCs w:val="24"/>
        </w:rPr>
        <w:t>After Evacuation</w:t>
      </w:r>
    </w:p>
    <w:p w14:paraId="3F694106" w14:textId="662EC227" w:rsidR="007A5193" w:rsidRPr="007A5193" w:rsidRDefault="007A5193" w:rsidP="007A5193">
      <w:pPr>
        <w:numPr>
          <w:ilvl w:val="0"/>
          <w:numId w:val="1"/>
        </w:numPr>
        <w:spacing w:after="120" w:line="240" w:lineRule="auto"/>
        <w:rPr>
          <w:rFonts w:ascii="Calibri" w:eastAsia="Calibri" w:hAnsi="Calibri" w:cs="Arial"/>
          <w:szCs w:val="24"/>
        </w:rPr>
      </w:pPr>
      <w:r w:rsidRPr="007A5193">
        <w:rPr>
          <w:rFonts w:ascii="Calibri" w:eastAsia="Calibri" w:hAnsi="Calibri" w:cs="Arial"/>
          <w:szCs w:val="24"/>
        </w:rPr>
        <w:t xml:space="preserve">Monitor the emotional/mental health of </w:t>
      </w:r>
      <w:r w:rsidR="00657456">
        <w:rPr>
          <w:rFonts w:ascii="Calibri" w:eastAsia="Calibri" w:hAnsi="Calibri" w:cs="Arial"/>
          <w:szCs w:val="24"/>
        </w:rPr>
        <w:t>children</w:t>
      </w:r>
      <w:r w:rsidR="00334A79">
        <w:rPr>
          <w:rFonts w:ascii="Calibri" w:eastAsia="Calibri" w:hAnsi="Calibri" w:cs="Arial"/>
          <w:szCs w:val="24"/>
        </w:rPr>
        <w:t xml:space="preserve"> </w:t>
      </w:r>
      <w:r w:rsidRPr="007A5193">
        <w:rPr>
          <w:rFonts w:ascii="Calibri" w:eastAsia="Calibri" w:hAnsi="Calibri" w:cs="Arial"/>
          <w:szCs w:val="24"/>
        </w:rPr>
        <w:t>and refer for crisis counseling.</w:t>
      </w:r>
    </w:p>
    <w:p w14:paraId="43F05D9E" w14:textId="77777777" w:rsidR="007A5193" w:rsidRPr="007A5193" w:rsidRDefault="007A5193" w:rsidP="007A5193">
      <w:pPr>
        <w:numPr>
          <w:ilvl w:val="0"/>
          <w:numId w:val="1"/>
        </w:numPr>
        <w:spacing w:after="120" w:line="240" w:lineRule="auto"/>
        <w:rPr>
          <w:rFonts w:ascii="Calibri" w:eastAsia="Calibri" w:hAnsi="Calibri" w:cs="Arial"/>
          <w:szCs w:val="24"/>
        </w:rPr>
      </w:pPr>
      <w:r w:rsidRPr="007A5193">
        <w:rPr>
          <w:rFonts w:ascii="Calibri" w:eastAsia="Calibri" w:hAnsi="Calibri" w:cs="Arial"/>
          <w:szCs w:val="24"/>
        </w:rPr>
        <w:t>Support After Action Reporting by providing lessons learned for plan improvement.</w:t>
      </w:r>
    </w:p>
    <w:p w14:paraId="313A2A0B" w14:textId="77777777" w:rsidR="007A5193" w:rsidRPr="007A5193" w:rsidRDefault="007A5193" w:rsidP="007A5193">
      <w:pPr>
        <w:keepNext/>
        <w:numPr>
          <w:ilvl w:val="1"/>
          <w:numId w:val="0"/>
        </w:numPr>
        <w:spacing w:after="120" w:line="240" w:lineRule="auto"/>
        <w:ind w:left="720" w:hanging="720"/>
        <w:outlineLvl w:val="1"/>
        <w:rPr>
          <w:rFonts w:ascii="Calibri" w:eastAsia="Times New Roman" w:hAnsi="Calibri" w:cs="Times New Roman"/>
          <w:b/>
          <w:bCs/>
          <w:sz w:val="24"/>
          <w:szCs w:val="26"/>
        </w:rPr>
      </w:pPr>
      <w:r w:rsidRPr="007A5193">
        <w:rPr>
          <w:rFonts w:ascii="Calibri" w:eastAsia="Times New Roman" w:hAnsi="Calibri" w:cs="Times New Roman"/>
          <w:b/>
          <w:bCs/>
          <w:sz w:val="24"/>
          <w:szCs w:val="26"/>
        </w:rPr>
        <w:t>Other Special Procedures</w:t>
      </w:r>
    </w:p>
    <w:p w14:paraId="1F6BAC1C" w14:textId="0CA6741C" w:rsidR="007A5193" w:rsidRPr="007A5193" w:rsidRDefault="007A5193" w:rsidP="007A5193">
      <w:pPr>
        <w:spacing w:after="120" w:line="240" w:lineRule="auto"/>
        <w:rPr>
          <w:rFonts w:ascii="Calibri" w:eastAsia="Calibri" w:hAnsi="Calibri" w:cs="Arial"/>
          <w:szCs w:val="24"/>
        </w:rPr>
      </w:pPr>
      <w:r w:rsidRPr="007A5193">
        <w:rPr>
          <w:rFonts w:ascii="Calibri" w:eastAsia="Calibri" w:hAnsi="Calibri" w:cs="Arial"/>
          <w:szCs w:val="24"/>
        </w:rPr>
        <w:t xml:space="preserve">While evaluating a possible imminent threat to </w:t>
      </w:r>
      <w:r w:rsidR="00EE05FD">
        <w:rPr>
          <w:rFonts w:ascii="Calibri" w:eastAsia="Calibri" w:hAnsi="Calibri" w:cs="Arial"/>
          <w:szCs w:val="24"/>
        </w:rPr>
        <w:t>children in care</w:t>
      </w:r>
      <w:r w:rsidRPr="007A5193">
        <w:rPr>
          <w:rFonts w:ascii="Calibri" w:eastAsia="Calibri" w:hAnsi="Calibri" w:cs="Arial"/>
          <w:szCs w:val="24"/>
        </w:rPr>
        <w:t>, staff, and visitors in or around the building, other lessor degrees of movement restricting protective actions may be employed to meet the nature of the risk or threat.  Lessor degrees of movement protective actions include “Keep-Out” and “Stay-Put.” The use of “Keep-Out” or “Stay-Put” protective actions may be used after the call for “Lock-Down,” or may be used at the onset of specific emergency events.  Being less restricting of movement but like “Lock-Down,” these protective actions have been included in this annex.  Due to these likenesses, the above role-based actions can be similarly applied when the need to step-down from “Lock-Down” to “Keep-Out” or “Stay-Put,” or such first use presents.</w:t>
      </w:r>
    </w:p>
    <w:p w14:paraId="00B665EC" w14:textId="77777777" w:rsidR="007A5193" w:rsidRPr="007A5193" w:rsidRDefault="007A5193" w:rsidP="007A5193">
      <w:pPr>
        <w:keepNext/>
        <w:numPr>
          <w:ilvl w:val="2"/>
          <w:numId w:val="0"/>
        </w:numPr>
        <w:spacing w:after="120" w:line="240" w:lineRule="auto"/>
        <w:ind w:left="720" w:hanging="720"/>
        <w:outlineLvl w:val="2"/>
        <w:rPr>
          <w:rFonts w:ascii="Calibri" w:eastAsia="Times New Roman" w:hAnsi="Calibri" w:cs="Times New Roman"/>
          <w:b/>
          <w:bCs/>
          <w:sz w:val="24"/>
          <w:szCs w:val="24"/>
        </w:rPr>
      </w:pPr>
      <w:r w:rsidRPr="007A5193">
        <w:rPr>
          <w:rFonts w:ascii="Calibri" w:eastAsia="Times New Roman" w:hAnsi="Calibri" w:cs="Times New Roman"/>
          <w:b/>
          <w:bCs/>
          <w:sz w:val="24"/>
          <w:szCs w:val="24"/>
        </w:rPr>
        <w:t>“Keep-Out” Call</w:t>
      </w:r>
    </w:p>
    <w:p w14:paraId="7070C79A" w14:textId="7B37918E" w:rsidR="007A5193" w:rsidRPr="007A5193" w:rsidRDefault="007A5193" w:rsidP="007A5193">
      <w:pPr>
        <w:spacing w:after="120" w:line="240" w:lineRule="auto"/>
        <w:rPr>
          <w:rFonts w:ascii="Calibri" w:eastAsia="Calibri" w:hAnsi="Calibri" w:cs="Arial"/>
          <w:szCs w:val="24"/>
        </w:rPr>
      </w:pPr>
      <w:r w:rsidRPr="007A5193">
        <w:rPr>
          <w:rFonts w:ascii="Calibri" w:eastAsia="Calibri" w:hAnsi="Calibri" w:cs="Arial"/>
          <w:szCs w:val="24"/>
        </w:rPr>
        <w:t xml:space="preserve">“Keep-Out” procedures are used to protect </w:t>
      </w:r>
      <w:r w:rsidR="00404344">
        <w:rPr>
          <w:rFonts w:ascii="Calibri" w:eastAsia="Calibri" w:hAnsi="Calibri" w:cs="Arial"/>
          <w:szCs w:val="24"/>
        </w:rPr>
        <w:t>children in care</w:t>
      </w:r>
      <w:r w:rsidRPr="007A5193">
        <w:rPr>
          <w:rFonts w:ascii="Calibri" w:eastAsia="Calibri" w:hAnsi="Calibri" w:cs="Arial"/>
          <w:szCs w:val="24"/>
        </w:rPr>
        <w:t xml:space="preserve">, staff, and visitors from a possible threat located </w:t>
      </w:r>
      <w:r w:rsidRPr="007A5193">
        <w:rPr>
          <w:rFonts w:ascii="Calibri" w:eastAsia="Calibri" w:hAnsi="Calibri" w:cs="Arial"/>
          <w:i/>
          <w:szCs w:val="24"/>
        </w:rPr>
        <w:t>outside</w:t>
      </w:r>
      <w:r w:rsidRPr="007A5193">
        <w:rPr>
          <w:rFonts w:ascii="Calibri" w:eastAsia="Calibri" w:hAnsi="Calibri" w:cs="Arial"/>
          <w:szCs w:val="24"/>
        </w:rPr>
        <w:t xml:space="preserve"> of the </w:t>
      </w:r>
      <w:r w:rsidR="00404344">
        <w:rPr>
          <w:rFonts w:ascii="Calibri" w:eastAsia="Calibri" w:hAnsi="Calibri" w:cs="Arial"/>
          <w:szCs w:val="24"/>
        </w:rPr>
        <w:t>facility</w:t>
      </w:r>
      <w:r w:rsidRPr="007A5193">
        <w:rPr>
          <w:rFonts w:ascii="Calibri" w:eastAsia="Calibri" w:hAnsi="Calibri" w:cs="Arial"/>
          <w:szCs w:val="24"/>
        </w:rPr>
        <w:t xml:space="preserve">.  Examples of outside building/complex threats resulting in “Keep-Out” actions </w:t>
      </w:r>
      <w:r w:rsidR="00417205" w:rsidRPr="007A5193">
        <w:rPr>
          <w:rFonts w:ascii="Calibri" w:eastAsia="Calibri" w:hAnsi="Calibri" w:cs="Arial"/>
          <w:szCs w:val="24"/>
        </w:rPr>
        <w:t>include</w:t>
      </w:r>
      <w:r w:rsidRPr="007A5193">
        <w:rPr>
          <w:rFonts w:ascii="Calibri" w:eastAsia="Calibri" w:hAnsi="Calibri" w:cs="Arial"/>
          <w:szCs w:val="24"/>
        </w:rPr>
        <w:t xml:space="preserve"> in area police chase or pursuit; outside dangerous animal; or near grounds area suspicious person.</w:t>
      </w:r>
    </w:p>
    <w:p w14:paraId="31A659FB" w14:textId="1DC3BC40" w:rsidR="007A5193" w:rsidRPr="007A5193" w:rsidRDefault="007A5193" w:rsidP="007A5193">
      <w:pPr>
        <w:spacing w:after="120" w:line="240" w:lineRule="auto"/>
        <w:rPr>
          <w:rFonts w:ascii="Calibri" w:eastAsia="Calibri" w:hAnsi="Calibri" w:cs="Arial"/>
          <w:szCs w:val="24"/>
        </w:rPr>
      </w:pPr>
      <w:r w:rsidRPr="007A5193">
        <w:rPr>
          <w:rFonts w:ascii="Calibri" w:eastAsia="Calibri" w:hAnsi="Calibri" w:cs="Arial"/>
          <w:szCs w:val="24"/>
          <w:u w:val="single"/>
        </w:rPr>
        <w:t>Standard steps taken in “Keep-Out” include</w:t>
      </w:r>
      <w:r w:rsidRPr="007A5193">
        <w:rPr>
          <w:rFonts w:ascii="Calibri" w:eastAsia="Calibri" w:hAnsi="Calibri" w:cs="Arial"/>
          <w:szCs w:val="24"/>
        </w:rPr>
        <w:t xml:space="preserve">: reverse evacuate </w:t>
      </w:r>
      <w:r w:rsidR="002E3E6C">
        <w:rPr>
          <w:rFonts w:ascii="Calibri" w:eastAsia="Calibri" w:hAnsi="Calibri" w:cs="Arial"/>
          <w:szCs w:val="24"/>
        </w:rPr>
        <w:t>children in care</w:t>
      </w:r>
      <w:r w:rsidR="002E3E6C" w:rsidRPr="007A5193">
        <w:rPr>
          <w:rFonts w:ascii="Calibri" w:eastAsia="Calibri" w:hAnsi="Calibri" w:cs="Arial"/>
          <w:szCs w:val="24"/>
        </w:rPr>
        <w:t xml:space="preserve"> </w:t>
      </w:r>
      <w:r w:rsidRPr="007A5193">
        <w:rPr>
          <w:rFonts w:ascii="Calibri" w:eastAsia="Calibri" w:hAnsi="Calibri" w:cs="Arial"/>
          <w:szCs w:val="24"/>
        </w:rPr>
        <w:t xml:space="preserve">and staff outside the building; lock all exterior doors; close shades on all exterior windows; open shades on all interior hall </w:t>
      </w:r>
      <w:r w:rsidRPr="007A5193">
        <w:rPr>
          <w:rFonts w:ascii="Calibri" w:eastAsia="Calibri" w:hAnsi="Calibri" w:cs="Arial"/>
          <w:szCs w:val="24"/>
        </w:rPr>
        <w:lastRenderedPageBreak/>
        <w:t xml:space="preserve">and door windows; continue interior </w:t>
      </w:r>
      <w:r w:rsidR="00171AAD">
        <w:rPr>
          <w:rFonts w:ascii="Calibri" w:eastAsia="Calibri" w:hAnsi="Calibri" w:cs="Arial"/>
          <w:szCs w:val="24"/>
        </w:rPr>
        <w:t>facility</w:t>
      </w:r>
      <w:r w:rsidR="00171AAD" w:rsidRPr="007A5193">
        <w:rPr>
          <w:rFonts w:ascii="Calibri" w:eastAsia="Calibri" w:hAnsi="Calibri" w:cs="Arial"/>
          <w:szCs w:val="24"/>
        </w:rPr>
        <w:t xml:space="preserve"> </w:t>
      </w:r>
      <w:r w:rsidRPr="007A5193">
        <w:rPr>
          <w:rFonts w:ascii="Calibri" w:eastAsia="Calibri" w:hAnsi="Calibri" w:cs="Arial"/>
          <w:szCs w:val="24"/>
        </w:rPr>
        <w:t>movements; continue in-classroom instruction; and remain in “Keep-Out” state until “all clear” protocol is followed.</w:t>
      </w:r>
    </w:p>
    <w:p w14:paraId="55D6BAF0" w14:textId="77777777" w:rsidR="007A5193" w:rsidRPr="007A5193" w:rsidRDefault="007A5193" w:rsidP="007A5193">
      <w:pPr>
        <w:spacing w:after="120" w:line="240" w:lineRule="auto"/>
        <w:rPr>
          <w:rFonts w:ascii="Calibri" w:eastAsia="Calibri" w:hAnsi="Calibri" w:cs="Arial"/>
          <w:szCs w:val="24"/>
        </w:rPr>
      </w:pPr>
      <w:r w:rsidRPr="007A5193">
        <w:rPr>
          <w:rFonts w:ascii="Calibri" w:eastAsia="Calibri" w:hAnsi="Calibri" w:cs="Arial"/>
          <w:szCs w:val="24"/>
        </w:rPr>
        <w:t>Like detailed above, in the need to call “Keep-Out” the Incident Commander will make the following announcement by building Public Address system, 2-way radio, telephone, and/or megaphone:</w:t>
      </w:r>
    </w:p>
    <w:p w14:paraId="29CE7157" w14:textId="77777777" w:rsidR="007A5193" w:rsidRPr="007A5193" w:rsidRDefault="007A5193" w:rsidP="007A5193">
      <w:pPr>
        <w:spacing w:after="120" w:line="240" w:lineRule="auto"/>
        <w:ind w:left="720"/>
        <w:rPr>
          <w:rFonts w:ascii="Calibri" w:eastAsia="Calibri" w:hAnsi="Calibri" w:cs="Arial"/>
          <w:szCs w:val="24"/>
        </w:rPr>
      </w:pPr>
      <w:r w:rsidRPr="007A5193">
        <w:rPr>
          <w:rFonts w:ascii="Calibri" w:eastAsia="Calibri" w:hAnsi="Calibri" w:cs="Arial"/>
          <w:szCs w:val="24"/>
        </w:rPr>
        <w:t>YOUR ATTENTION PLEASE. WE ARE EXPERIENCING AN EMERGENCY SITUATION AND WE ARE NOW UNDER “KEEP-OUT.” REMAIN IN “KEEP-OUT” STATE UNTIL “ALL-CLEAR” NOTICE IS GIVEN. REPEAT, WE ARE IN CONDITION “KEEP-OUT.”</w:t>
      </w:r>
    </w:p>
    <w:p w14:paraId="6FDEDC83" w14:textId="77777777" w:rsidR="007A5193" w:rsidRPr="007A5193" w:rsidRDefault="007A5193" w:rsidP="007A5193">
      <w:pPr>
        <w:keepNext/>
        <w:numPr>
          <w:ilvl w:val="2"/>
          <w:numId w:val="0"/>
        </w:numPr>
        <w:spacing w:after="120" w:line="240" w:lineRule="auto"/>
        <w:ind w:left="720" w:hanging="720"/>
        <w:outlineLvl w:val="2"/>
        <w:rPr>
          <w:rFonts w:ascii="Calibri" w:eastAsia="Times New Roman" w:hAnsi="Calibri" w:cs="Times New Roman"/>
          <w:b/>
          <w:bCs/>
          <w:sz w:val="24"/>
          <w:szCs w:val="24"/>
        </w:rPr>
      </w:pPr>
      <w:r w:rsidRPr="007A5193">
        <w:rPr>
          <w:rFonts w:ascii="Calibri" w:eastAsia="Times New Roman" w:hAnsi="Calibri" w:cs="Times New Roman"/>
          <w:b/>
          <w:bCs/>
          <w:sz w:val="24"/>
          <w:szCs w:val="24"/>
        </w:rPr>
        <w:t>“Stay-Put” Call</w:t>
      </w:r>
    </w:p>
    <w:p w14:paraId="53BE797C" w14:textId="64CDC104" w:rsidR="007A5193" w:rsidRPr="007A5193" w:rsidRDefault="007A5193" w:rsidP="007A5193">
      <w:pPr>
        <w:spacing w:after="120" w:line="240" w:lineRule="auto"/>
        <w:rPr>
          <w:rFonts w:ascii="Calibri" w:eastAsia="Calibri" w:hAnsi="Calibri" w:cs="Arial"/>
          <w:szCs w:val="24"/>
        </w:rPr>
      </w:pPr>
      <w:r w:rsidRPr="007A5193">
        <w:rPr>
          <w:rFonts w:ascii="Calibri" w:eastAsia="Calibri" w:hAnsi="Calibri" w:cs="Arial"/>
          <w:szCs w:val="24"/>
        </w:rPr>
        <w:t xml:space="preserve">“Stay-Put” actions are followed to restrict the movement of </w:t>
      </w:r>
      <w:r w:rsidR="00171AAD">
        <w:rPr>
          <w:rFonts w:ascii="Calibri" w:eastAsia="Calibri" w:hAnsi="Calibri" w:cs="Arial"/>
          <w:szCs w:val="24"/>
        </w:rPr>
        <w:t>children in care</w:t>
      </w:r>
      <w:r w:rsidRPr="007A5193">
        <w:rPr>
          <w:rFonts w:ascii="Calibri" w:eastAsia="Calibri" w:hAnsi="Calibri" w:cs="Arial"/>
          <w:szCs w:val="24"/>
        </w:rPr>
        <w:t xml:space="preserve">, staff, and visitors away from hallways and common areas.  Examples of needs resulting in calling a “Stay-Put” state </w:t>
      </w:r>
      <w:proofErr w:type="gramStart"/>
      <w:r w:rsidRPr="007A5193">
        <w:rPr>
          <w:rFonts w:ascii="Calibri" w:eastAsia="Calibri" w:hAnsi="Calibri" w:cs="Arial"/>
          <w:szCs w:val="24"/>
        </w:rPr>
        <w:t>include:</w:t>
      </w:r>
      <w:proofErr w:type="gramEnd"/>
      <w:r w:rsidRPr="007A5193">
        <w:rPr>
          <w:rFonts w:ascii="Calibri" w:eastAsia="Calibri" w:hAnsi="Calibri" w:cs="Arial"/>
          <w:szCs w:val="24"/>
        </w:rPr>
        <w:t xml:space="preserve"> contraband locker searches; sweeps for possible suspicious packages; or general health/safety issues in common areas or hallways.</w:t>
      </w:r>
    </w:p>
    <w:p w14:paraId="4D477977" w14:textId="51BF3AC0" w:rsidR="007A5193" w:rsidRPr="007A5193" w:rsidRDefault="007A5193" w:rsidP="007A5193">
      <w:pPr>
        <w:spacing w:after="120" w:line="240" w:lineRule="auto"/>
        <w:rPr>
          <w:rFonts w:ascii="Calibri" w:eastAsia="Calibri" w:hAnsi="Calibri" w:cs="Arial"/>
          <w:szCs w:val="24"/>
        </w:rPr>
      </w:pPr>
      <w:r w:rsidRPr="007A5193">
        <w:rPr>
          <w:rFonts w:ascii="Calibri" w:eastAsia="Calibri" w:hAnsi="Calibri" w:cs="Arial"/>
          <w:szCs w:val="24"/>
          <w:u w:val="single"/>
        </w:rPr>
        <w:t>Standard steps taken in “Stay-Put” include</w:t>
      </w:r>
      <w:r w:rsidRPr="007A5193">
        <w:rPr>
          <w:rFonts w:ascii="Calibri" w:eastAsia="Calibri" w:hAnsi="Calibri" w:cs="Arial"/>
          <w:szCs w:val="24"/>
        </w:rPr>
        <w:t xml:space="preserve">: reverse evacuate </w:t>
      </w:r>
      <w:r w:rsidR="00171AAD">
        <w:rPr>
          <w:rFonts w:ascii="Calibri" w:eastAsia="Calibri" w:hAnsi="Calibri" w:cs="Arial"/>
          <w:szCs w:val="24"/>
        </w:rPr>
        <w:t>children in care</w:t>
      </w:r>
      <w:r w:rsidR="00171AAD" w:rsidRPr="007A5193">
        <w:rPr>
          <w:rFonts w:ascii="Calibri" w:eastAsia="Calibri" w:hAnsi="Calibri" w:cs="Arial"/>
          <w:szCs w:val="24"/>
        </w:rPr>
        <w:t xml:space="preserve"> </w:t>
      </w:r>
      <w:r w:rsidRPr="007A5193">
        <w:rPr>
          <w:rFonts w:ascii="Calibri" w:eastAsia="Calibri" w:hAnsi="Calibri" w:cs="Arial"/>
          <w:szCs w:val="24"/>
        </w:rPr>
        <w:t>and staff from outside the building; require students to report to their classroom; preventing students and staff from leaving classrooms; continue in-classroom instruction; and remain in “Stay-Put” state until “all clear” protocol is followed.</w:t>
      </w:r>
    </w:p>
    <w:p w14:paraId="4A0BA7E4" w14:textId="77777777" w:rsidR="007A5193" w:rsidRPr="007A5193" w:rsidRDefault="007A5193" w:rsidP="007A5193">
      <w:pPr>
        <w:spacing w:after="120" w:line="240" w:lineRule="auto"/>
        <w:rPr>
          <w:rFonts w:ascii="Calibri" w:eastAsia="Calibri" w:hAnsi="Calibri" w:cs="Arial"/>
          <w:szCs w:val="24"/>
        </w:rPr>
      </w:pPr>
      <w:r w:rsidRPr="007A5193">
        <w:rPr>
          <w:rFonts w:ascii="Calibri" w:eastAsia="Calibri" w:hAnsi="Calibri" w:cs="Arial"/>
          <w:szCs w:val="24"/>
        </w:rPr>
        <w:t>Like detailed above, in the need to call “Stay-Put” the Incident Commander will make the following announcement by building Public Address system, 2-way radio, telephone, and/or megaphone:</w:t>
      </w:r>
    </w:p>
    <w:p w14:paraId="4C8EC16E" w14:textId="48364E34" w:rsidR="007A5193" w:rsidRDefault="007A5193" w:rsidP="005731FB">
      <w:pPr>
        <w:spacing w:after="120" w:line="240" w:lineRule="auto"/>
        <w:ind w:left="720"/>
      </w:pPr>
      <w:r w:rsidRPr="007A5193">
        <w:rPr>
          <w:rFonts w:ascii="Calibri" w:eastAsia="Calibri" w:hAnsi="Calibri" w:cs="Arial"/>
          <w:szCs w:val="24"/>
        </w:rPr>
        <w:t>YOUR ATTENTION PLEASE. WE ARE EXPERIENCING AN EMERGENCY SITUATION AND WE ARE NOW UNDER “STAY-PUT.” REMAIN IN “STAY-PUT” STATE UNTIL “ALL-CLEAR” NOTICE IS GIVEN. REPEAT, WE ARE IN CONDITION “STAY-PUT.”</w:t>
      </w:r>
    </w:p>
    <w:sectPr w:rsidR="007A5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4176B"/>
    <w:multiLevelType w:val="hybridMultilevel"/>
    <w:tmpl w:val="4238D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082A6B"/>
    <w:multiLevelType w:val="hybridMultilevel"/>
    <w:tmpl w:val="2C0C3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2F1B04"/>
    <w:multiLevelType w:val="hybridMultilevel"/>
    <w:tmpl w:val="2A7E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E52DAA"/>
    <w:multiLevelType w:val="hybridMultilevel"/>
    <w:tmpl w:val="C72C9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C360BE"/>
    <w:multiLevelType w:val="hybridMultilevel"/>
    <w:tmpl w:val="4DF63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081C8B"/>
    <w:multiLevelType w:val="hybridMultilevel"/>
    <w:tmpl w:val="50A09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AC5EE2"/>
    <w:multiLevelType w:val="hybridMultilevel"/>
    <w:tmpl w:val="8864D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4178A6"/>
    <w:multiLevelType w:val="hybridMultilevel"/>
    <w:tmpl w:val="7D7C9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6"/>
  </w:num>
  <w:num w:numId="5">
    <w:abstractNumId w:val="2"/>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193"/>
    <w:rsid w:val="000545FF"/>
    <w:rsid w:val="00095753"/>
    <w:rsid w:val="00152C73"/>
    <w:rsid w:val="00161614"/>
    <w:rsid w:val="00171AAD"/>
    <w:rsid w:val="001B5AFC"/>
    <w:rsid w:val="0021155A"/>
    <w:rsid w:val="002E3E6C"/>
    <w:rsid w:val="00334A79"/>
    <w:rsid w:val="003D1DB5"/>
    <w:rsid w:val="00404344"/>
    <w:rsid w:val="00417205"/>
    <w:rsid w:val="00420A59"/>
    <w:rsid w:val="0043220C"/>
    <w:rsid w:val="004C1544"/>
    <w:rsid w:val="00552E36"/>
    <w:rsid w:val="005731FB"/>
    <w:rsid w:val="00602B47"/>
    <w:rsid w:val="00605061"/>
    <w:rsid w:val="00617E78"/>
    <w:rsid w:val="00657456"/>
    <w:rsid w:val="007A5193"/>
    <w:rsid w:val="007C01E7"/>
    <w:rsid w:val="007D31D4"/>
    <w:rsid w:val="008219DF"/>
    <w:rsid w:val="008B3345"/>
    <w:rsid w:val="0092770E"/>
    <w:rsid w:val="00965DDA"/>
    <w:rsid w:val="0097037A"/>
    <w:rsid w:val="00996D02"/>
    <w:rsid w:val="00A10284"/>
    <w:rsid w:val="00AB60AE"/>
    <w:rsid w:val="00B76521"/>
    <w:rsid w:val="00C90B29"/>
    <w:rsid w:val="00D41B7B"/>
    <w:rsid w:val="00DB1C77"/>
    <w:rsid w:val="00E363C3"/>
    <w:rsid w:val="00EE05FD"/>
    <w:rsid w:val="00F12418"/>
    <w:rsid w:val="00F328EA"/>
    <w:rsid w:val="00F72A09"/>
    <w:rsid w:val="00FA7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7BCCF"/>
  <w15:chartTrackingRefBased/>
  <w15:docId w15:val="{3F8FCD9E-6DB1-4223-8831-5320C681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1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1E7"/>
    <w:rPr>
      <w:rFonts w:ascii="Segoe UI" w:hAnsi="Segoe UI" w:cs="Segoe UI"/>
      <w:sz w:val="18"/>
      <w:szCs w:val="18"/>
    </w:rPr>
  </w:style>
  <w:style w:type="paragraph" w:styleId="Revision">
    <w:name w:val="Revision"/>
    <w:hidden/>
    <w:uiPriority w:val="99"/>
    <w:semiHidden/>
    <w:rsid w:val="005731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C5E417F4F39B4BAEA837A6308956EF" ma:contentTypeVersion="1" ma:contentTypeDescription="Create a new document." ma:contentTypeScope="" ma:versionID="dcd697bb54ca69a32dd56ef9aa3e7051">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0DAEEE-A8C5-43C9-8D2A-B1FEEBA07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2E4087-E66E-48F3-A797-E2531A8F346C}">
  <ds:schemaRefs>
    <ds:schemaRef ds:uri="http://schemas.microsoft.com/office/2006/documentManagement/types"/>
    <ds:schemaRef ds:uri="http://purl.org/dc/terms/"/>
    <ds:schemaRef ds:uri="http://purl.org/dc/elements/1.1/"/>
    <ds:schemaRef ds:uri="http://schemas.microsoft.com/sharepoint/v3"/>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D65BC3E-B743-4CE8-A8AB-6FFCCD64C3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1273</Words>
  <Characters>7260</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Olah, Danielle</dc:creator>
  <cp:keywords/>
  <dc:description/>
  <cp:lastModifiedBy>Thomas Guth</cp:lastModifiedBy>
  <cp:revision>2</cp:revision>
  <dcterms:created xsi:type="dcterms:W3CDTF">2021-08-11T17:12:00Z</dcterms:created>
  <dcterms:modified xsi:type="dcterms:W3CDTF">2021-08-11T17:12:00Z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0x01010055C5E417F4F39B4BAEA837A6308956EF</vt:lpwstr>
  </property>
  <property fmtid="{D5CDD505-2E9C-101B-9397-08002B2CF9AE}" pid="3" name="Order">
    <vt:r8>1500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